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E20" w:rsidRPr="00356587" w:rsidRDefault="00356587" w:rsidP="00356587">
      <w:pPr>
        <w:spacing w:after="0" w:line="360" w:lineRule="auto"/>
        <w:jc w:val="left"/>
        <w:rPr>
          <w:rFonts w:cs="Times New Roman"/>
          <w:b/>
          <w:sz w:val="28"/>
          <w:szCs w:val="28"/>
        </w:rPr>
      </w:pPr>
      <w:r w:rsidRPr="00356587">
        <w:rPr>
          <w:rFonts w:cs="Times New Roman"/>
          <w:b/>
          <w:sz w:val="28"/>
          <w:szCs w:val="28"/>
        </w:rPr>
        <w:t xml:space="preserve">Экологически улучшенные технологии подготовки </w:t>
      </w:r>
      <w:r>
        <w:rPr>
          <w:rFonts w:cs="Times New Roman"/>
          <w:b/>
          <w:sz w:val="28"/>
          <w:szCs w:val="28"/>
        </w:rPr>
        <w:br/>
      </w:r>
      <w:r w:rsidRPr="00356587">
        <w:rPr>
          <w:rFonts w:cs="Times New Roman"/>
          <w:b/>
          <w:sz w:val="28"/>
          <w:szCs w:val="28"/>
        </w:rPr>
        <w:t>поверхности алюминиевых сплавов</w:t>
      </w:r>
    </w:p>
    <w:p w:rsidR="00B2060F" w:rsidRPr="00356587" w:rsidRDefault="00356587" w:rsidP="00356587">
      <w:pPr>
        <w:spacing w:after="0" w:line="360" w:lineRule="auto"/>
        <w:jc w:val="left"/>
        <w:rPr>
          <w:rFonts w:cs="Times New Roman"/>
          <w:sz w:val="28"/>
          <w:szCs w:val="28"/>
          <w:lang w:val="en-US"/>
        </w:rPr>
      </w:pPr>
      <w:r w:rsidRPr="00356587">
        <w:rPr>
          <w:rFonts w:cs="Times New Roman"/>
          <w:b/>
          <w:sz w:val="28"/>
          <w:szCs w:val="28"/>
          <w:lang w:val="en-US"/>
        </w:rPr>
        <w:t xml:space="preserve">Ecologically improved technologies of surface preparation </w:t>
      </w:r>
      <w:r w:rsidRPr="00356587">
        <w:rPr>
          <w:rFonts w:cs="Times New Roman"/>
          <w:b/>
          <w:sz w:val="28"/>
          <w:szCs w:val="28"/>
          <w:lang w:val="en-US"/>
        </w:rPr>
        <w:br/>
        <w:t>of aluminum alloys</w:t>
      </w:r>
    </w:p>
    <w:p w:rsidR="00356587" w:rsidRPr="005F500C" w:rsidRDefault="00356587" w:rsidP="00356587">
      <w:pPr>
        <w:spacing w:after="0" w:line="360" w:lineRule="auto"/>
        <w:jc w:val="left"/>
        <w:rPr>
          <w:rFonts w:cs="Times New Roman"/>
          <w:sz w:val="28"/>
          <w:szCs w:val="28"/>
          <w:lang w:val="en-US"/>
        </w:rPr>
      </w:pPr>
    </w:p>
    <w:p w:rsidR="007F0E20" w:rsidRPr="00356587" w:rsidRDefault="002A1EF4" w:rsidP="00356587">
      <w:pPr>
        <w:spacing w:after="0" w:line="360" w:lineRule="auto"/>
        <w:jc w:val="left"/>
        <w:rPr>
          <w:rFonts w:cs="Times New Roman"/>
          <w:sz w:val="28"/>
          <w:szCs w:val="28"/>
        </w:rPr>
      </w:pPr>
      <w:r w:rsidRPr="00356587">
        <w:rPr>
          <w:rFonts w:cs="Times New Roman"/>
          <w:sz w:val="28"/>
          <w:szCs w:val="28"/>
        </w:rPr>
        <w:t>Козлов</w:t>
      </w:r>
      <w:r w:rsidR="00356587">
        <w:rPr>
          <w:rFonts w:cs="Times New Roman"/>
          <w:sz w:val="28"/>
          <w:szCs w:val="28"/>
        </w:rPr>
        <w:t xml:space="preserve"> </w:t>
      </w:r>
      <w:r w:rsidR="00356587" w:rsidRPr="00356587">
        <w:rPr>
          <w:rFonts w:cs="Times New Roman"/>
          <w:sz w:val="28"/>
          <w:szCs w:val="28"/>
        </w:rPr>
        <w:t>И.А.</w:t>
      </w:r>
      <w:r w:rsidR="00356587" w:rsidRPr="00356587">
        <w:rPr>
          <w:rFonts w:cs="Times New Roman"/>
          <w:color w:val="000000"/>
          <w:sz w:val="28"/>
          <w:szCs w:val="28"/>
          <w:vertAlign w:val="superscript"/>
        </w:rPr>
        <w:t xml:space="preserve"> </w:t>
      </w:r>
      <w:r w:rsidR="00356587">
        <w:rPr>
          <w:rFonts w:cs="Times New Roman"/>
          <w:color w:val="000000"/>
          <w:sz w:val="28"/>
          <w:szCs w:val="28"/>
          <w:vertAlign w:val="superscript"/>
        </w:rPr>
        <w:t>1</w:t>
      </w:r>
      <w:r w:rsidR="00356587">
        <w:rPr>
          <w:rFonts w:cs="Times New Roman"/>
          <w:sz w:val="28"/>
          <w:szCs w:val="28"/>
        </w:rPr>
        <w:t xml:space="preserve">; </w:t>
      </w:r>
      <w:proofErr w:type="gramStart"/>
      <w:r w:rsidRPr="00356587">
        <w:rPr>
          <w:rFonts w:cs="Times New Roman"/>
          <w:sz w:val="28"/>
          <w:szCs w:val="28"/>
        </w:rPr>
        <w:t>Павловская</w:t>
      </w:r>
      <w:proofErr w:type="gramEnd"/>
      <w:r w:rsidR="00356587" w:rsidRPr="00356587">
        <w:rPr>
          <w:rFonts w:cs="Times New Roman"/>
          <w:sz w:val="28"/>
          <w:szCs w:val="28"/>
        </w:rPr>
        <w:t xml:space="preserve"> Т.Г.</w:t>
      </w:r>
      <w:r w:rsidR="00356587" w:rsidRPr="00356587">
        <w:rPr>
          <w:rFonts w:cs="Times New Roman"/>
          <w:color w:val="000000"/>
          <w:sz w:val="28"/>
          <w:szCs w:val="28"/>
          <w:vertAlign w:val="superscript"/>
        </w:rPr>
        <w:t xml:space="preserve"> </w:t>
      </w:r>
      <w:r w:rsidR="00356587">
        <w:rPr>
          <w:rFonts w:cs="Times New Roman"/>
          <w:color w:val="000000"/>
          <w:sz w:val="28"/>
          <w:szCs w:val="28"/>
          <w:vertAlign w:val="superscript"/>
        </w:rPr>
        <w:t>1</w:t>
      </w:r>
      <w:r w:rsidR="00356587">
        <w:rPr>
          <w:rFonts w:cs="Times New Roman"/>
          <w:sz w:val="28"/>
          <w:szCs w:val="28"/>
        </w:rPr>
        <w:t>;</w:t>
      </w:r>
      <w:r w:rsidRPr="00356587">
        <w:rPr>
          <w:rFonts w:cs="Times New Roman"/>
          <w:sz w:val="28"/>
          <w:szCs w:val="28"/>
        </w:rPr>
        <w:t xml:space="preserve"> Захаров</w:t>
      </w:r>
      <w:r w:rsidR="00356587" w:rsidRPr="00356587">
        <w:rPr>
          <w:rFonts w:cs="Times New Roman"/>
          <w:sz w:val="28"/>
          <w:szCs w:val="28"/>
        </w:rPr>
        <w:t xml:space="preserve"> К.Е.</w:t>
      </w:r>
      <w:r w:rsidR="00356587" w:rsidRPr="00356587">
        <w:rPr>
          <w:rFonts w:cs="Times New Roman"/>
          <w:color w:val="000000"/>
          <w:sz w:val="28"/>
          <w:szCs w:val="28"/>
          <w:vertAlign w:val="superscript"/>
        </w:rPr>
        <w:t xml:space="preserve"> </w:t>
      </w:r>
      <w:r w:rsidR="00356587">
        <w:rPr>
          <w:rFonts w:cs="Times New Roman"/>
          <w:color w:val="000000"/>
          <w:sz w:val="28"/>
          <w:szCs w:val="28"/>
          <w:vertAlign w:val="superscript"/>
        </w:rPr>
        <w:t>1</w:t>
      </w:r>
      <w:r w:rsidR="00356587">
        <w:rPr>
          <w:rFonts w:cs="Times New Roman"/>
          <w:sz w:val="28"/>
          <w:szCs w:val="28"/>
        </w:rPr>
        <w:t>;</w:t>
      </w:r>
      <w:r w:rsidRPr="00356587">
        <w:rPr>
          <w:rFonts w:cs="Times New Roman"/>
          <w:sz w:val="28"/>
          <w:szCs w:val="28"/>
        </w:rPr>
        <w:t xml:space="preserve"> Волков</w:t>
      </w:r>
      <w:r w:rsidR="00356587" w:rsidRPr="00356587">
        <w:rPr>
          <w:rFonts w:cs="Times New Roman"/>
          <w:sz w:val="28"/>
          <w:szCs w:val="28"/>
        </w:rPr>
        <w:t xml:space="preserve"> И.А.</w:t>
      </w:r>
      <w:r w:rsidR="00356587" w:rsidRPr="00356587">
        <w:rPr>
          <w:rFonts w:cs="Times New Roman"/>
          <w:color w:val="000000"/>
          <w:sz w:val="28"/>
          <w:szCs w:val="28"/>
          <w:vertAlign w:val="superscript"/>
        </w:rPr>
        <w:t xml:space="preserve"> </w:t>
      </w:r>
      <w:r w:rsidR="00356587">
        <w:rPr>
          <w:rFonts w:cs="Times New Roman"/>
          <w:color w:val="000000"/>
          <w:sz w:val="28"/>
          <w:szCs w:val="28"/>
          <w:vertAlign w:val="superscript"/>
        </w:rPr>
        <w:t>1</w:t>
      </w:r>
    </w:p>
    <w:p w:rsidR="00356587" w:rsidRDefault="00356587" w:rsidP="00356587">
      <w:pPr>
        <w:spacing w:after="0" w:line="360" w:lineRule="auto"/>
        <w:ind w:firstLine="851"/>
        <w:jc w:val="left"/>
        <w:rPr>
          <w:szCs w:val="28"/>
        </w:rPr>
      </w:pPr>
    </w:p>
    <w:p w:rsidR="00356587" w:rsidRDefault="005F500C" w:rsidP="00356587">
      <w:pPr>
        <w:spacing w:after="0" w:line="360" w:lineRule="auto"/>
        <w:jc w:val="left"/>
        <w:rPr>
          <w:rFonts w:cs="Times New Roman"/>
          <w:iCs/>
          <w:szCs w:val="28"/>
        </w:rPr>
      </w:pPr>
      <w:hyperlink r:id="rId8" w:history="1">
        <w:r w:rsidRPr="003903E2">
          <w:rPr>
            <w:rStyle w:val="ac"/>
            <w:rFonts w:cs="Times New Roman"/>
            <w:iCs/>
            <w:szCs w:val="28"/>
          </w:rPr>
          <w:t>cvba@yandex.ru</w:t>
        </w:r>
      </w:hyperlink>
    </w:p>
    <w:p w:rsidR="00356587" w:rsidRPr="00356587" w:rsidRDefault="00356587" w:rsidP="00356587">
      <w:pPr>
        <w:spacing w:after="0" w:line="360" w:lineRule="auto"/>
        <w:ind w:firstLine="851"/>
        <w:jc w:val="left"/>
        <w:rPr>
          <w:rFonts w:cs="Times New Roman"/>
          <w:iCs/>
          <w:szCs w:val="28"/>
        </w:rPr>
      </w:pPr>
    </w:p>
    <w:p w:rsidR="00356587" w:rsidRDefault="00356587" w:rsidP="00356587">
      <w:pPr>
        <w:pStyle w:val="a7"/>
        <w:jc w:val="both"/>
        <w:rPr>
          <w:b w:val="0"/>
          <w:i/>
          <w:sz w:val="28"/>
        </w:rPr>
      </w:pPr>
      <w:r>
        <w:rPr>
          <w:rFonts w:eastAsia="Batang"/>
          <w:b w:val="0"/>
          <w:i/>
          <w:color w:val="000000"/>
          <w:sz w:val="28"/>
          <w:vertAlign w:val="superscript"/>
          <w:lang w:eastAsia="en-US"/>
        </w:rPr>
        <w:t>1</w:t>
      </w:r>
      <w:r>
        <w:rPr>
          <w:b w:val="0"/>
          <w:i/>
          <w:sz w:val="28"/>
        </w:rPr>
        <w:t>Федеральное государственное унитарное предприятие «Всероссийский научно-исследовательский</w:t>
      </w:r>
      <w:r>
        <w:rPr>
          <w:i/>
          <w:sz w:val="28"/>
        </w:rPr>
        <w:t xml:space="preserve"> </w:t>
      </w:r>
      <w:r>
        <w:rPr>
          <w:b w:val="0"/>
          <w:i/>
          <w:sz w:val="28"/>
        </w:rPr>
        <w:t>институт авиационных материалов» Государственный научный центр Российской Федерации</w:t>
      </w:r>
    </w:p>
    <w:p w:rsidR="007F0E20" w:rsidRPr="00356587" w:rsidRDefault="007F0E20" w:rsidP="00356587">
      <w:pPr>
        <w:spacing w:after="0" w:line="360" w:lineRule="auto"/>
        <w:ind w:firstLine="851"/>
        <w:rPr>
          <w:rFonts w:cs="Times New Roman"/>
          <w:iCs/>
          <w:sz w:val="28"/>
          <w:szCs w:val="28"/>
        </w:rPr>
      </w:pPr>
    </w:p>
    <w:p w:rsidR="007F0E20" w:rsidRPr="00356587" w:rsidRDefault="007F0E20" w:rsidP="00356587">
      <w:pPr>
        <w:spacing w:after="0" w:line="360" w:lineRule="auto"/>
        <w:ind w:firstLine="709"/>
        <w:rPr>
          <w:rFonts w:cs="Times New Roman"/>
          <w:b/>
          <w:bCs/>
          <w:i/>
          <w:iCs/>
          <w:sz w:val="28"/>
          <w:szCs w:val="28"/>
        </w:rPr>
      </w:pPr>
      <w:r w:rsidRPr="00356587">
        <w:rPr>
          <w:rFonts w:cs="Times New Roman"/>
          <w:b/>
          <w:bCs/>
          <w:i/>
          <w:iCs/>
          <w:sz w:val="28"/>
          <w:szCs w:val="28"/>
        </w:rPr>
        <w:t>Аннотация</w:t>
      </w:r>
      <w:r w:rsidR="00356587">
        <w:rPr>
          <w:rFonts w:cs="Times New Roman"/>
          <w:b/>
          <w:bCs/>
          <w:i/>
          <w:iCs/>
          <w:sz w:val="28"/>
          <w:szCs w:val="28"/>
        </w:rPr>
        <w:t>:</w:t>
      </w:r>
    </w:p>
    <w:p w:rsidR="007F0E20" w:rsidRPr="00356587" w:rsidRDefault="003F5EB2" w:rsidP="00356587">
      <w:pPr>
        <w:spacing w:after="0" w:line="360" w:lineRule="auto"/>
        <w:ind w:firstLine="709"/>
        <w:rPr>
          <w:rFonts w:cs="Times New Roman"/>
          <w:iCs/>
          <w:sz w:val="28"/>
          <w:szCs w:val="28"/>
        </w:rPr>
      </w:pPr>
      <w:r w:rsidRPr="00356587">
        <w:rPr>
          <w:rFonts w:cs="Times New Roman"/>
          <w:iCs/>
          <w:sz w:val="28"/>
          <w:szCs w:val="28"/>
        </w:rPr>
        <w:t>Н</w:t>
      </w:r>
      <w:r w:rsidR="007F0E20" w:rsidRPr="00356587">
        <w:rPr>
          <w:rFonts w:cs="Times New Roman"/>
          <w:iCs/>
          <w:sz w:val="28"/>
          <w:szCs w:val="28"/>
        </w:rPr>
        <w:t xml:space="preserve">есмотря на повышенный интерес конструкторов к композитным полимерным материалам (ПКМ), </w:t>
      </w:r>
      <w:r w:rsidRPr="00356587">
        <w:rPr>
          <w:rFonts w:cs="Times New Roman"/>
          <w:iCs/>
          <w:sz w:val="28"/>
          <w:szCs w:val="28"/>
        </w:rPr>
        <w:t xml:space="preserve">алюминиевые сплавы </w:t>
      </w:r>
      <w:r w:rsidR="007F0E20" w:rsidRPr="00356587">
        <w:rPr>
          <w:rFonts w:cs="Times New Roman"/>
          <w:iCs/>
          <w:sz w:val="28"/>
          <w:szCs w:val="28"/>
        </w:rPr>
        <w:t>являются основным конструкционным материалом  авиационной промышлености, а значит и вопросы их защиты от коррозии, придания их поверхности специальных свойств остаются актуальными. Современные требования экологических норм безопасности технологических процессов требуют исключить применение в растворах для обработки поверхности токсичны</w:t>
      </w:r>
      <w:r w:rsidR="004B6299" w:rsidRPr="00356587">
        <w:rPr>
          <w:rFonts w:cs="Times New Roman"/>
          <w:iCs/>
          <w:sz w:val="28"/>
          <w:szCs w:val="28"/>
        </w:rPr>
        <w:t>х</w:t>
      </w:r>
      <w:r w:rsidR="007F0E20" w:rsidRPr="00356587">
        <w:rPr>
          <w:rFonts w:cs="Times New Roman"/>
          <w:iCs/>
          <w:sz w:val="28"/>
          <w:szCs w:val="28"/>
        </w:rPr>
        <w:t xml:space="preserve"> соединени</w:t>
      </w:r>
      <w:r w:rsidR="004B6299" w:rsidRPr="00356587">
        <w:rPr>
          <w:rFonts w:cs="Times New Roman"/>
          <w:iCs/>
          <w:sz w:val="28"/>
          <w:szCs w:val="28"/>
        </w:rPr>
        <w:t>й</w:t>
      </w:r>
      <w:r w:rsidR="007F0E20" w:rsidRPr="00356587">
        <w:rPr>
          <w:rFonts w:cs="Times New Roman"/>
          <w:iCs/>
          <w:sz w:val="28"/>
          <w:szCs w:val="28"/>
        </w:rPr>
        <w:t>, таки</w:t>
      </w:r>
      <w:r w:rsidR="004B6299" w:rsidRPr="00356587">
        <w:rPr>
          <w:rFonts w:cs="Times New Roman"/>
          <w:iCs/>
          <w:sz w:val="28"/>
          <w:szCs w:val="28"/>
        </w:rPr>
        <w:t>х</w:t>
      </w:r>
      <w:r w:rsidR="007F0E20" w:rsidRPr="00356587">
        <w:rPr>
          <w:rFonts w:cs="Times New Roman"/>
          <w:iCs/>
          <w:sz w:val="28"/>
          <w:szCs w:val="28"/>
        </w:rPr>
        <w:t xml:space="preserve"> как шестивалентный хром. </w:t>
      </w:r>
      <w:proofErr w:type="gramStart"/>
      <w:r w:rsidR="007F0E20" w:rsidRPr="00356587">
        <w:rPr>
          <w:rFonts w:cs="Times New Roman"/>
          <w:iCs/>
          <w:sz w:val="28"/>
          <w:szCs w:val="28"/>
        </w:rPr>
        <w:t>В работе представлен</w:t>
      </w:r>
      <w:r w:rsidR="00255303" w:rsidRPr="00356587">
        <w:rPr>
          <w:rFonts w:cs="Times New Roman"/>
          <w:iCs/>
          <w:sz w:val="28"/>
          <w:szCs w:val="28"/>
        </w:rPr>
        <w:t>о</w:t>
      </w:r>
      <w:r w:rsidR="007F0E20" w:rsidRPr="00356587">
        <w:rPr>
          <w:rFonts w:cs="Times New Roman"/>
          <w:iCs/>
          <w:sz w:val="28"/>
          <w:szCs w:val="28"/>
        </w:rPr>
        <w:t xml:space="preserve"> технологическ</w:t>
      </w:r>
      <w:r w:rsidR="00255303" w:rsidRPr="00356587">
        <w:rPr>
          <w:rFonts w:cs="Times New Roman"/>
          <w:iCs/>
          <w:sz w:val="28"/>
          <w:szCs w:val="28"/>
        </w:rPr>
        <w:t>ое</w:t>
      </w:r>
      <w:r w:rsidR="007F0E20" w:rsidRPr="00356587">
        <w:rPr>
          <w:rFonts w:cs="Times New Roman"/>
          <w:iCs/>
          <w:sz w:val="28"/>
          <w:szCs w:val="28"/>
        </w:rPr>
        <w:t xml:space="preserve"> решения </w:t>
      </w:r>
      <w:r w:rsidR="00255303" w:rsidRPr="00356587">
        <w:rPr>
          <w:rFonts w:cs="Times New Roman"/>
          <w:iCs/>
          <w:sz w:val="28"/>
          <w:szCs w:val="28"/>
        </w:rPr>
        <w:t>по подготовк</w:t>
      </w:r>
      <w:r w:rsidR="004B6299" w:rsidRPr="00356587">
        <w:rPr>
          <w:rFonts w:cs="Times New Roman"/>
          <w:iCs/>
          <w:sz w:val="28"/>
          <w:szCs w:val="28"/>
        </w:rPr>
        <w:t>е</w:t>
      </w:r>
      <w:r w:rsidR="00255303" w:rsidRPr="00356587">
        <w:rPr>
          <w:rFonts w:cs="Times New Roman"/>
          <w:iCs/>
          <w:sz w:val="28"/>
          <w:szCs w:val="28"/>
        </w:rPr>
        <w:t xml:space="preserve"> поверхности алюминиевых сплавов под склеивание </w:t>
      </w:r>
      <w:r w:rsidR="007F0E20" w:rsidRPr="00356587">
        <w:rPr>
          <w:rFonts w:cs="Times New Roman"/>
          <w:iCs/>
          <w:sz w:val="28"/>
          <w:szCs w:val="28"/>
        </w:rPr>
        <w:t>в растворах, не содержащих токси</w:t>
      </w:r>
      <w:r w:rsidR="00356587">
        <w:rPr>
          <w:rFonts w:cs="Times New Roman"/>
          <w:iCs/>
          <w:sz w:val="28"/>
          <w:szCs w:val="28"/>
        </w:rPr>
        <w:t>чных соединений.</w:t>
      </w:r>
      <w:proofErr w:type="gramEnd"/>
    </w:p>
    <w:p w:rsidR="00356587" w:rsidRPr="00356587" w:rsidRDefault="007F0E20" w:rsidP="00356587">
      <w:pPr>
        <w:spacing w:after="0" w:line="360" w:lineRule="auto"/>
        <w:ind w:firstLine="709"/>
        <w:rPr>
          <w:rFonts w:cs="Times New Roman"/>
          <w:i/>
          <w:iCs/>
          <w:sz w:val="28"/>
          <w:szCs w:val="28"/>
        </w:rPr>
      </w:pPr>
      <w:r w:rsidRPr="00356587">
        <w:rPr>
          <w:rFonts w:cs="Times New Roman"/>
          <w:b/>
          <w:bCs/>
          <w:i/>
          <w:iCs/>
          <w:sz w:val="28"/>
          <w:szCs w:val="28"/>
        </w:rPr>
        <w:t>Ключевые слова:</w:t>
      </w:r>
      <w:r w:rsidRPr="00356587">
        <w:rPr>
          <w:rFonts w:cs="Times New Roman"/>
          <w:i/>
          <w:iCs/>
          <w:sz w:val="28"/>
          <w:szCs w:val="28"/>
        </w:rPr>
        <w:t xml:space="preserve"> </w:t>
      </w:r>
    </w:p>
    <w:p w:rsidR="007F0E20" w:rsidRPr="00356587" w:rsidRDefault="007F0E20" w:rsidP="00356587">
      <w:pPr>
        <w:spacing w:after="0" w:line="360" w:lineRule="auto"/>
        <w:ind w:firstLine="709"/>
        <w:rPr>
          <w:rFonts w:cs="Times New Roman"/>
          <w:iCs/>
          <w:sz w:val="28"/>
          <w:szCs w:val="28"/>
        </w:rPr>
      </w:pPr>
      <w:r w:rsidRPr="00356587">
        <w:rPr>
          <w:rFonts w:cs="Times New Roman"/>
          <w:iCs/>
          <w:sz w:val="28"/>
          <w:szCs w:val="28"/>
        </w:rPr>
        <w:t>анодное оксидирование, алюминиевые сплавы</w:t>
      </w:r>
      <w:r w:rsidR="00255303" w:rsidRPr="00356587">
        <w:rPr>
          <w:rFonts w:cs="Times New Roman"/>
          <w:iCs/>
          <w:sz w:val="28"/>
          <w:szCs w:val="28"/>
        </w:rPr>
        <w:t>, подготовка поверхности, коррозия</w:t>
      </w:r>
      <w:r w:rsidRPr="00356587">
        <w:rPr>
          <w:rFonts w:cs="Times New Roman"/>
          <w:iCs/>
          <w:sz w:val="28"/>
          <w:szCs w:val="28"/>
        </w:rPr>
        <w:t>.</w:t>
      </w:r>
    </w:p>
    <w:p w:rsidR="007F0E20" w:rsidRPr="00356587" w:rsidRDefault="007F0E20" w:rsidP="00356587">
      <w:pPr>
        <w:spacing w:after="0" w:line="360" w:lineRule="auto"/>
        <w:ind w:firstLine="709"/>
        <w:rPr>
          <w:rFonts w:cs="Times New Roman"/>
          <w:iCs/>
          <w:sz w:val="28"/>
          <w:szCs w:val="28"/>
        </w:rPr>
      </w:pPr>
    </w:p>
    <w:p w:rsidR="00356587" w:rsidRDefault="00356587" w:rsidP="00356587">
      <w:pPr>
        <w:spacing w:after="0" w:line="360" w:lineRule="auto"/>
        <w:ind w:firstLine="709"/>
        <w:rPr>
          <w:rFonts w:cs="Times New Roman"/>
          <w:b/>
          <w:bCs/>
          <w:iCs/>
          <w:sz w:val="28"/>
          <w:szCs w:val="28"/>
        </w:rPr>
      </w:pPr>
    </w:p>
    <w:p w:rsidR="00356587" w:rsidRPr="00356587" w:rsidRDefault="007F0E20" w:rsidP="00356587">
      <w:pPr>
        <w:spacing w:after="0" w:line="360" w:lineRule="auto"/>
        <w:ind w:firstLine="709"/>
        <w:rPr>
          <w:rFonts w:cs="Times New Roman"/>
          <w:b/>
          <w:bCs/>
          <w:i/>
          <w:iCs/>
          <w:sz w:val="28"/>
          <w:szCs w:val="28"/>
        </w:rPr>
      </w:pPr>
      <w:r w:rsidRPr="00356587">
        <w:rPr>
          <w:rFonts w:cs="Times New Roman"/>
          <w:b/>
          <w:bCs/>
          <w:i/>
          <w:iCs/>
          <w:sz w:val="28"/>
          <w:szCs w:val="28"/>
          <w:lang w:val="en-US"/>
        </w:rPr>
        <w:lastRenderedPageBreak/>
        <w:t xml:space="preserve">Abstract: </w:t>
      </w:r>
    </w:p>
    <w:p w:rsidR="007F0E20" w:rsidRPr="00356587" w:rsidRDefault="003F5EB2" w:rsidP="00356587">
      <w:pPr>
        <w:spacing w:after="0" w:line="360" w:lineRule="auto"/>
        <w:ind w:firstLine="709"/>
        <w:rPr>
          <w:rFonts w:cs="Times New Roman"/>
          <w:iCs/>
          <w:sz w:val="28"/>
          <w:szCs w:val="28"/>
          <w:lang w:val="en-US"/>
        </w:rPr>
      </w:pPr>
      <w:r w:rsidRPr="00356587">
        <w:rPr>
          <w:rFonts w:cs="Times New Roman"/>
          <w:iCs/>
          <w:sz w:val="28"/>
          <w:szCs w:val="28"/>
          <w:lang w:val="en-US"/>
        </w:rPr>
        <w:t>D</w:t>
      </w:r>
      <w:r w:rsidR="00255303" w:rsidRPr="00356587">
        <w:rPr>
          <w:rFonts w:cs="Times New Roman"/>
          <w:iCs/>
          <w:sz w:val="28"/>
          <w:szCs w:val="28"/>
          <w:lang w:val="en-US"/>
        </w:rPr>
        <w:t xml:space="preserve">espite keen interest of designers in composite polymeric materials (PKM), </w:t>
      </w:r>
      <w:r w:rsidRPr="00356587">
        <w:rPr>
          <w:rFonts w:cs="Times New Roman"/>
          <w:iCs/>
          <w:sz w:val="28"/>
          <w:szCs w:val="28"/>
          <w:lang w:val="en-US"/>
        </w:rPr>
        <w:t xml:space="preserve">aluminum alloys </w:t>
      </w:r>
      <w:r w:rsidR="00255303" w:rsidRPr="00356587">
        <w:rPr>
          <w:rFonts w:cs="Times New Roman"/>
          <w:iCs/>
          <w:sz w:val="28"/>
          <w:szCs w:val="28"/>
          <w:lang w:val="en-US"/>
        </w:rPr>
        <w:t xml:space="preserve">are the base constructional material of the aviation industry, so and questions of their corrosion protection, giving of their surface of special properties remain </w:t>
      </w:r>
      <w:proofErr w:type="gramStart"/>
      <w:r w:rsidR="00255303" w:rsidRPr="00356587">
        <w:rPr>
          <w:rFonts w:cs="Times New Roman"/>
          <w:iCs/>
          <w:sz w:val="28"/>
          <w:szCs w:val="28"/>
          <w:lang w:val="en-US"/>
        </w:rPr>
        <w:t>actual</w:t>
      </w:r>
      <w:proofErr w:type="gramEnd"/>
      <w:r w:rsidR="00255303" w:rsidRPr="00356587">
        <w:rPr>
          <w:rFonts w:cs="Times New Roman"/>
          <w:iCs/>
          <w:sz w:val="28"/>
          <w:szCs w:val="28"/>
          <w:lang w:val="en-US"/>
        </w:rPr>
        <w:t xml:space="preserve">. Modern requirements of ecological standards of safety of technological processes require </w:t>
      </w:r>
      <w:proofErr w:type="gramStart"/>
      <w:r w:rsidR="00255303" w:rsidRPr="00356587">
        <w:rPr>
          <w:rFonts w:cs="Times New Roman"/>
          <w:iCs/>
          <w:sz w:val="28"/>
          <w:szCs w:val="28"/>
          <w:lang w:val="en-US"/>
        </w:rPr>
        <w:t>to exclude</w:t>
      </w:r>
      <w:proofErr w:type="gramEnd"/>
      <w:r w:rsidR="00255303" w:rsidRPr="00356587">
        <w:rPr>
          <w:rFonts w:cs="Times New Roman"/>
          <w:iCs/>
          <w:sz w:val="28"/>
          <w:szCs w:val="28"/>
          <w:lang w:val="en-US"/>
        </w:rPr>
        <w:t xml:space="preserve"> application in solutions for surface treatment toxic connections, such as hexavalent chromium. In work it is provided technological decisions on surface preparations of aluminum alloys under pasting in the solutions which are not containing toxic connections.</w:t>
      </w:r>
    </w:p>
    <w:p w:rsidR="00356587" w:rsidRPr="00356587" w:rsidRDefault="007F0E20" w:rsidP="00356587">
      <w:pPr>
        <w:spacing w:after="0" w:line="360" w:lineRule="auto"/>
        <w:ind w:firstLine="709"/>
        <w:rPr>
          <w:rFonts w:cs="Times New Roman"/>
          <w:i/>
          <w:iCs/>
          <w:sz w:val="28"/>
          <w:szCs w:val="28"/>
          <w:lang w:val="en-US"/>
        </w:rPr>
      </w:pPr>
      <w:r w:rsidRPr="00356587">
        <w:rPr>
          <w:rFonts w:cs="Times New Roman"/>
          <w:b/>
          <w:bCs/>
          <w:i/>
          <w:iCs/>
          <w:sz w:val="28"/>
          <w:szCs w:val="28"/>
          <w:lang w:val="en-US"/>
        </w:rPr>
        <w:t>Keywords</w:t>
      </w:r>
      <w:r w:rsidRPr="00356587">
        <w:rPr>
          <w:rFonts w:cs="Times New Roman"/>
          <w:i/>
          <w:iCs/>
          <w:sz w:val="28"/>
          <w:szCs w:val="28"/>
          <w:lang w:val="en-US"/>
        </w:rPr>
        <w:t xml:space="preserve">: </w:t>
      </w:r>
    </w:p>
    <w:p w:rsidR="007F0E20" w:rsidRPr="00356587" w:rsidRDefault="00255303" w:rsidP="00356587">
      <w:pPr>
        <w:spacing w:after="0" w:line="360" w:lineRule="auto"/>
        <w:ind w:firstLine="709"/>
        <w:rPr>
          <w:rFonts w:cs="Times New Roman"/>
          <w:iCs/>
          <w:sz w:val="28"/>
          <w:szCs w:val="28"/>
          <w:lang w:val="en-US"/>
        </w:rPr>
      </w:pPr>
      <w:proofErr w:type="gramStart"/>
      <w:r w:rsidRPr="00356587">
        <w:rPr>
          <w:rFonts w:cs="Times New Roman"/>
          <w:iCs/>
          <w:sz w:val="28"/>
          <w:szCs w:val="28"/>
          <w:lang w:val="en-US"/>
        </w:rPr>
        <w:t>anodic</w:t>
      </w:r>
      <w:proofErr w:type="gramEnd"/>
      <w:r w:rsidRPr="00356587">
        <w:rPr>
          <w:rFonts w:cs="Times New Roman"/>
          <w:iCs/>
          <w:sz w:val="28"/>
          <w:szCs w:val="28"/>
          <w:lang w:val="en-US"/>
        </w:rPr>
        <w:t xml:space="preserve"> oxidation, aluminum alloys, surface preparation, corrosion.</w:t>
      </w:r>
    </w:p>
    <w:p w:rsidR="007F0E20" w:rsidRPr="00356587" w:rsidRDefault="007F0E20" w:rsidP="00356587">
      <w:pPr>
        <w:spacing w:after="0" w:line="360" w:lineRule="auto"/>
        <w:ind w:firstLine="709"/>
        <w:rPr>
          <w:rFonts w:cs="Times New Roman"/>
          <w:b/>
          <w:bCs/>
          <w:sz w:val="28"/>
          <w:szCs w:val="28"/>
          <w:lang w:val="en-US"/>
        </w:rPr>
      </w:pPr>
    </w:p>
    <w:p w:rsidR="007F0E20" w:rsidRPr="00356587" w:rsidRDefault="007F0E20" w:rsidP="00356587">
      <w:pPr>
        <w:spacing w:after="0" w:line="360" w:lineRule="auto"/>
        <w:ind w:firstLine="709"/>
        <w:rPr>
          <w:rFonts w:cs="Times New Roman"/>
          <w:b/>
          <w:bCs/>
          <w:sz w:val="28"/>
          <w:szCs w:val="28"/>
          <w:lang w:val="en-US"/>
        </w:rPr>
      </w:pPr>
      <w:r w:rsidRPr="00356587">
        <w:rPr>
          <w:rFonts w:cs="Times New Roman"/>
          <w:b/>
          <w:bCs/>
          <w:sz w:val="28"/>
          <w:szCs w:val="28"/>
        </w:rPr>
        <w:t>Введение</w:t>
      </w:r>
    </w:p>
    <w:p w:rsidR="003241FB" w:rsidRPr="00356587" w:rsidRDefault="007F0E20" w:rsidP="00356587">
      <w:pPr>
        <w:spacing w:after="0" w:line="360" w:lineRule="auto"/>
        <w:ind w:firstLine="709"/>
        <w:rPr>
          <w:rFonts w:cs="Times New Roman"/>
          <w:sz w:val="28"/>
          <w:szCs w:val="28"/>
        </w:rPr>
      </w:pPr>
      <w:r w:rsidRPr="00356587">
        <w:rPr>
          <w:rFonts w:cs="Times New Roman"/>
          <w:sz w:val="28"/>
          <w:szCs w:val="28"/>
        </w:rPr>
        <w:t xml:space="preserve">Роль металлов в качестве основного авиационного материала в ближайшем будущем, очевидно, будет сохраняться, несмотря на увеличение доли композиционных материалов в конструкциях. Необходимо отметить, что в последние десятилетия в современной технике  увеличивается количество используемых металлов с высокой удельной прочностью. К таким металлам следует отнести </w:t>
      </w:r>
      <w:proofErr w:type="gramStart"/>
      <w:r w:rsidRPr="00356587">
        <w:rPr>
          <w:rFonts w:cs="Times New Roman"/>
          <w:sz w:val="28"/>
          <w:szCs w:val="28"/>
        </w:rPr>
        <w:t>алюминий-литиевые</w:t>
      </w:r>
      <w:proofErr w:type="gramEnd"/>
      <w:r w:rsidRPr="00356587">
        <w:rPr>
          <w:rFonts w:cs="Times New Roman"/>
          <w:sz w:val="28"/>
          <w:szCs w:val="28"/>
        </w:rPr>
        <w:t xml:space="preserve"> сплавы</w:t>
      </w:r>
      <w:r w:rsidR="005B0628" w:rsidRPr="00356587">
        <w:rPr>
          <w:rFonts w:cs="Times New Roman"/>
          <w:sz w:val="28"/>
          <w:szCs w:val="28"/>
        </w:rPr>
        <w:t xml:space="preserve"> и слоистые металл-полимерные композиты на их основе. </w:t>
      </w:r>
      <w:r w:rsidRPr="00356587">
        <w:rPr>
          <w:rFonts w:cs="Times New Roman"/>
          <w:sz w:val="28"/>
          <w:szCs w:val="28"/>
        </w:rPr>
        <w:t>[1,</w:t>
      </w:r>
      <w:r w:rsidR="00356587">
        <w:rPr>
          <w:rFonts w:cs="Times New Roman"/>
          <w:sz w:val="28"/>
          <w:szCs w:val="28"/>
        </w:rPr>
        <w:t xml:space="preserve"> </w:t>
      </w:r>
      <w:r w:rsidRPr="00356587">
        <w:rPr>
          <w:rFonts w:cs="Times New Roman"/>
          <w:sz w:val="28"/>
          <w:szCs w:val="28"/>
        </w:rPr>
        <w:t xml:space="preserve">2]. </w:t>
      </w:r>
      <w:r w:rsidR="005B0628" w:rsidRPr="00356587">
        <w:rPr>
          <w:rFonts w:cs="Times New Roman"/>
          <w:sz w:val="28"/>
          <w:szCs w:val="28"/>
        </w:rPr>
        <w:t xml:space="preserve">Одним из важнейших факторов, определяющих прочность и ресурс работы </w:t>
      </w:r>
      <w:proofErr w:type="gramStart"/>
      <w:r w:rsidR="005B0628" w:rsidRPr="00356587">
        <w:rPr>
          <w:rFonts w:cs="Times New Roman"/>
          <w:sz w:val="28"/>
          <w:szCs w:val="28"/>
        </w:rPr>
        <w:t>металл-полимерных</w:t>
      </w:r>
      <w:proofErr w:type="gramEnd"/>
      <w:r w:rsidR="005B0628" w:rsidRPr="00356587">
        <w:rPr>
          <w:rFonts w:cs="Times New Roman"/>
          <w:sz w:val="28"/>
          <w:szCs w:val="28"/>
        </w:rPr>
        <w:t xml:space="preserve"> композитов является подготовка поверхности алюминиевых сплавов, которая должна обеспечивать высокую адгезионную прочность клеевых соединений и анти-коррозионную защиту [3]. </w:t>
      </w:r>
      <w:r w:rsidR="003241FB" w:rsidRPr="00356587">
        <w:rPr>
          <w:rFonts w:cs="Times New Roman"/>
          <w:sz w:val="28"/>
          <w:szCs w:val="28"/>
        </w:rPr>
        <w:t xml:space="preserve">Влияние подготовки поверхности металлических и неметаллических материалов на адгезионные свойства клеев изучали многие исследователи и этому вопросу посвящено большое количество публикаций в отечественной и зарубежной литературе. Согласно литературным данным существует несколько теорий адгезионного взаимодействие клея с </w:t>
      </w:r>
      <w:r w:rsidR="003241FB" w:rsidRPr="00356587">
        <w:rPr>
          <w:rFonts w:cs="Times New Roman"/>
          <w:sz w:val="28"/>
          <w:szCs w:val="28"/>
        </w:rPr>
        <w:lastRenderedPageBreak/>
        <w:t>обрабатываемой поверхностью, например, механическая, электростатическая, диффузионная теории и т.</w:t>
      </w:r>
      <w:r w:rsidR="00356587">
        <w:rPr>
          <w:rFonts w:cs="Times New Roman"/>
          <w:sz w:val="28"/>
          <w:szCs w:val="28"/>
        </w:rPr>
        <w:t xml:space="preserve"> </w:t>
      </w:r>
      <w:r w:rsidR="003241FB" w:rsidRPr="00356587">
        <w:rPr>
          <w:rFonts w:cs="Times New Roman"/>
          <w:sz w:val="28"/>
          <w:szCs w:val="28"/>
        </w:rPr>
        <w:t xml:space="preserve">д. Несмотря на обилие теорий адгезионного взаимодействия </w:t>
      </w:r>
      <w:proofErr w:type="spellStart"/>
      <w:r w:rsidR="003241FB" w:rsidRPr="00356587">
        <w:rPr>
          <w:rFonts w:cs="Times New Roman"/>
          <w:sz w:val="28"/>
          <w:szCs w:val="28"/>
        </w:rPr>
        <w:t>клеёв</w:t>
      </w:r>
      <w:proofErr w:type="spellEnd"/>
      <w:r w:rsidR="003241FB" w:rsidRPr="00356587">
        <w:rPr>
          <w:rFonts w:cs="Times New Roman"/>
          <w:sz w:val="28"/>
          <w:szCs w:val="28"/>
        </w:rPr>
        <w:t xml:space="preserve"> с основой, единое представление о механизме адгезии отсутствует.</w:t>
      </w:r>
    </w:p>
    <w:p w:rsidR="005B0628" w:rsidRPr="00356587" w:rsidRDefault="005B0628" w:rsidP="00356587">
      <w:pPr>
        <w:spacing w:after="0" w:line="360" w:lineRule="auto"/>
        <w:ind w:firstLine="709"/>
        <w:rPr>
          <w:rFonts w:cs="Times New Roman"/>
          <w:sz w:val="28"/>
          <w:szCs w:val="28"/>
        </w:rPr>
      </w:pPr>
      <w:r w:rsidRPr="00356587">
        <w:rPr>
          <w:rFonts w:cs="Times New Roman"/>
          <w:sz w:val="28"/>
          <w:szCs w:val="28"/>
        </w:rPr>
        <w:t>В настоящее время для подготовки поверхности перед склеиванием современными высокопрочными клеями и при изготовлении слоистых композиционных материалов типа «СИАЛ» (алюминиевый сплав + стеклоткань), в качестве подготовки поверхности используется хромовое анодно-оксидное покрытие, обеспечивающее высокие адгезионные характеристики поверхности алюминиевых сплавов. Основным недостатком данного покрытия является низкая защитная способность (336 часов экспозиции в камере солевого тумана (КСТ) без коррозионных повреждений, что на сегодняшний день недостаточно)</w:t>
      </w:r>
      <w:r w:rsidR="00530892" w:rsidRPr="00356587">
        <w:rPr>
          <w:rFonts w:cs="Times New Roman"/>
          <w:sz w:val="28"/>
          <w:szCs w:val="28"/>
        </w:rPr>
        <w:t xml:space="preserve"> [4]</w:t>
      </w:r>
      <w:r w:rsidRPr="00356587">
        <w:rPr>
          <w:rFonts w:cs="Times New Roman"/>
          <w:sz w:val="28"/>
          <w:szCs w:val="28"/>
        </w:rPr>
        <w:t xml:space="preserve">. Еще одним существенным недостатком процесса </w:t>
      </w:r>
      <w:proofErr w:type="spellStart"/>
      <w:r w:rsidRPr="00356587">
        <w:rPr>
          <w:rFonts w:cs="Times New Roman"/>
          <w:sz w:val="28"/>
          <w:szCs w:val="28"/>
        </w:rPr>
        <w:t>хромовокислотного</w:t>
      </w:r>
      <w:proofErr w:type="spellEnd"/>
      <w:r w:rsidRPr="00356587">
        <w:rPr>
          <w:rFonts w:cs="Times New Roman"/>
          <w:sz w:val="28"/>
          <w:szCs w:val="28"/>
        </w:rPr>
        <w:t xml:space="preserve"> анодного оксидирования является высокая токсичность электролита, содержащего Cr</w:t>
      </w:r>
      <w:r w:rsidRPr="00356587">
        <w:rPr>
          <w:rFonts w:cs="Times New Roman"/>
          <w:sz w:val="28"/>
          <w:szCs w:val="28"/>
          <w:vertAlign w:val="superscript"/>
        </w:rPr>
        <w:t>+6</w:t>
      </w:r>
      <w:r w:rsidRPr="00356587">
        <w:rPr>
          <w:rFonts w:cs="Times New Roman"/>
          <w:sz w:val="28"/>
          <w:szCs w:val="28"/>
        </w:rPr>
        <w:t>. Его использование вызывает необходимость применения дорогостоящих очистных сооружений и оказывает отрицательное влияние на условия работы в цехах при нанесении неметаллических неорганических покрытий.</w:t>
      </w:r>
    </w:p>
    <w:p w:rsidR="005B0628" w:rsidRPr="00356587" w:rsidRDefault="005B0628" w:rsidP="00356587">
      <w:pPr>
        <w:spacing w:after="0" w:line="360" w:lineRule="auto"/>
        <w:ind w:firstLine="709"/>
        <w:rPr>
          <w:rFonts w:cs="Times New Roman"/>
          <w:sz w:val="28"/>
          <w:szCs w:val="28"/>
        </w:rPr>
      </w:pPr>
      <w:r w:rsidRPr="00356587">
        <w:rPr>
          <w:rFonts w:cs="Times New Roman"/>
          <w:sz w:val="28"/>
          <w:szCs w:val="28"/>
        </w:rPr>
        <w:t>За рубежом</w:t>
      </w:r>
      <w:r w:rsidR="004B6299" w:rsidRPr="00356587">
        <w:rPr>
          <w:rFonts w:cs="Times New Roman"/>
          <w:sz w:val="28"/>
          <w:szCs w:val="28"/>
        </w:rPr>
        <w:t>,</w:t>
      </w:r>
      <w:r w:rsidRPr="00356587">
        <w:rPr>
          <w:rFonts w:cs="Times New Roman"/>
          <w:sz w:val="28"/>
          <w:szCs w:val="28"/>
        </w:rPr>
        <w:t xml:space="preserve"> для защиты</w:t>
      </w:r>
      <w:r w:rsidR="004B6299" w:rsidRPr="00356587">
        <w:rPr>
          <w:rFonts w:cs="Times New Roman"/>
          <w:sz w:val="28"/>
          <w:szCs w:val="28"/>
        </w:rPr>
        <w:t xml:space="preserve"> от коррозии алюминиевых сплавов,</w:t>
      </w:r>
      <w:r w:rsidRPr="00356587">
        <w:rPr>
          <w:rFonts w:cs="Times New Roman"/>
          <w:sz w:val="28"/>
          <w:szCs w:val="28"/>
        </w:rPr>
        <w:t xml:space="preserve"> наряду с </w:t>
      </w:r>
      <w:proofErr w:type="spellStart"/>
      <w:r w:rsidRPr="00356587">
        <w:rPr>
          <w:rFonts w:cs="Times New Roman"/>
          <w:sz w:val="28"/>
          <w:szCs w:val="28"/>
        </w:rPr>
        <w:t>хромовокислотным</w:t>
      </w:r>
      <w:proofErr w:type="spellEnd"/>
      <w:r w:rsidRPr="00356587">
        <w:rPr>
          <w:rFonts w:cs="Times New Roman"/>
          <w:sz w:val="28"/>
          <w:szCs w:val="28"/>
        </w:rPr>
        <w:t xml:space="preserve"> анодным оксидированием применяют различные виды химической и электрохимической обработки, такие как:</w:t>
      </w:r>
      <w:r w:rsidR="004B6299" w:rsidRPr="00356587">
        <w:rPr>
          <w:rFonts w:cs="Times New Roman"/>
          <w:sz w:val="28"/>
          <w:szCs w:val="28"/>
        </w:rPr>
        <w:t xml:space="preserve"> </w:t>
      </w:r>
      <w:proofErr w:type="spellStart"/>
      <w:r w:rsidR="004B6299" w:rsidRPr="00356587">
        <w:rPr>
          <w:rFonts w:cs="Times New Roman"/>
          <w:sz w:val="28"/>
          <w:szCs w:val="28"/>
        </w:rPr>
        <w:t>фосфорнокислотное</w:t>
      </w:r>
      <w:proofErr w:type="spellEnd"/>
      <w:r w:rsidRPr="00356587">
        <w:rPr>
          <w:rFonts w:cs="Times New Roman"/>
          <w:sz w:val="28"/>
          <w:szCs w:val="28"/>
        </w:rPr>
        <w:t xml:space="preserve"> анодное оксидирование, </w:t>
      </w:r>
      <w:proofErr w:type="spellStart"/>
      <w:r w:rsidRPr="00356587">
        <w:rPr>
          <w:rFonts w:cs="Times New Roman"/>
          <w:sz w:val="28"/>
          <w:szCs w:val="28"/>
        </w:rPr>
        <w:t>микродуговое</w:t>
      </w:r>
      <w:proofErr w:type="spellEnd"/>
      <w:r w:rsidRPr="00356587">
        <w:rPr>
          <w:rFonts w:cs="Times New Roman"/>
          <w:sz w:val="28"/>
          <w:szCs w:val="28"/>
        </w:rPr>
        <w:t xml:space="preserve"> оксидирование, комбинированные золь-гель покрытия, химическое оксидирование и др</w:t>
      </w:r>
      <w:r w:rsidR="000E505C" w:rsidRPr="00356587">
        <w:rPr>
          <w:rFonts w:cs="Times New Roman"/>
          <w:sz w:val="28"/>
          <w:szCs w:val="28"/>
        </w:rPr>
        <w:t>.</w:t>
      </w:r>
      <w:r w:rsidR="00DD2338" w:rsidRPr="00356587">
        <w:rPr>
          <w:rFonts w:cs="Times New Roman"/>
          <w:sz w:val="28"/>
          <w:szCs w:val="28"/>
        </w:rPr>
        <w:t xml:space="preserve"> [5]</w:t>
      </w:r>
      <w:r w:rsidRPr="00356587">
        <w:rPr>
          <w:rFonts w:cs="Times New Roman"/>
          <w:sz w:val="28"/>
          <w:szCs w:val="28"/>
        </w:rPr>
        <w:t>. Все эти виды обработки про</w:t>
      </w:r>
      <w:r w:rsidR="003F5EB2" w:rsidRPr="00356587">
        <w:rPr>
          <w:rFonts w:cs="Times New Roman"/>
          <w:sz w:val="28"/>
          <w:szCs w:val="28"/>
        </w:rPr>
        <w:t>в</w:t>
      </w:r>
      <w:r w:rsidRPr="00356587">
        <w:rPr>
          <w:rFonts w:cs="Times New Roman"/>
          <w:sz w:val="28"/>
          <w:szCs w:val="28"/>
        </w:rPr>
        <w:t xml:space="preserve">одят с применением относительно экологически чистых растворов. Большинство из применяемых за рубежом технологий подготовки поверхности позволяют надежно защитить алюминиевые сплавы от коррозии </w:t>
      </w:r>
      <w:r w:rsidR="004B6299" w:rsidRPr="00356587">
        <w:rPr>
          <w:rFonts w:cs="Times New Roman"/>
          <w:sz w:val="28"/>
          <w:szCs w:val="28"/>
        </w:rPr>
        <w:t>и подготовить их поверхность для склеивания.</w:t>
      </w:r>
    </w:p>
    <w:p w:rsidR="005B0628" w:rsidRPr="00356587" w:rsidRDefault="005B0628" w:rsidP="00356587">
      <w:pPr>
        <w:spacing w:after="0" w:line="360" w:lineRule="auto"/>
        <w:ind w:firstLine="709"/>
        <w:rPr>
          <w:rFonts w:cs="Times New Roman"/>
          <w:sz w:val="28"/>
          <w:szCs w:val="28"/>
        </w:rPr>
      </w:pPr>
      <w:r w:rsidRPr="00356587">
        <w:rPr>
          <w:rFonts w:cs="Times New Roman"/>
          <w:sz w:val="28"/>
          <w:szCs w:val="28"/>
        </w:rPr>
        <w:lastRenderedPageBreak/>
        <w:t>Изыскание новых экологически улучшенных способов подготовки поверхности алюминиевых сплавов</w:t>
      </w:r>
      <w:r w:rsidR="004B6299" w:rsidRPr="00356587">
        <w:rPr>
          <w:rFonts w:cs="Times New Roman"/>
          <w:sz w:val="28"/>
          <w:szCs w:val="28"/>
        </w:rPr>
        <w:t>,</w:t>
      </w:r>
      <w:r w:rsidRPr="00356587">
        <w:rPr>
          <w:rFonts w:cs="Times New Roman"/>
          <w:sz w:val="28"/>
          <w:szCs w:val="28"/>
        </w:rPr>
        <w:t xml:space="preserve"> обеспечивающих высокую прочность и более высокую коррозионную стойкость</w:t>
      </w:r>
      <w:r w:rsidR="004B6299" w:rsidRPr="00356587">
        <w:rPr>
          <w:rFonts w:cs="Times New Roman"/>
          <w:sz w:val="28"/>
          <w:szCs w:val="28"/>
        </w:rPr>
        <w:t xml:space="preserve"> клеевого соединения,</w:t>
      </w:r>
      <w:r w:rsidRPr="00356587">
        <w:rPr>
          <w:rFonts w:cs="Times New Roman"/>
          <w:sz w:val="28"/>
          <w:szCs w:val="28"/>
        </w:rPr>
        <w:t xml:space="preserve"> является актуальной задачей.</w:t>
      </w:r>
    </w:p>
    <w:p w:rsidR="005B0628" w:rsidRPr="00356587" w:rsidRDefault="005B0628" w:rsidP="00356587">
      <w:pPr>
        <w:spacing w:after="0" w:line="360" w:lineRule="auto"/>
        <w:ind w:firstLine="709"/>
        <w:rPr>
          <w:rFonts w:cs="Times New Roman"/>
          <w:sz w:val="28"/>
          <w:szCs w:val="28"/>
        </w:rPr>
      </w:pPr>
    </w:p>
    <w:p w:rsidR="00FA6778" w:rsidRPr="00356587" w:rsidRDefault="00FA6778" w:rsidP="00356587">
      <w:pPr>
        <w:spacing w:after="0" w:line="360" w:lineRule="auto"/>
        <w:ind w:firstLine="709"/>
        <w:rPr>
          <w:b/>
          <w:sz w:val="28"/>
          <w:szCs w:val="28"/>
        </w:rPr>
      </w:pPr>
      <w:r w:rsidRPr="00356587">
        <w:rPr>
          <w:b/>
          <w:sz w:val="28"/>
          <w:szCs w:val="28"/>
        </w:rPr>
        <w:t>Материалы и методы исследования</w:t>
      </w:r>
    </w:p>
    <w:p w:rsidR="00FA6778" w:rsidRPr="00356587" w:rsidRDefault="00FA6778" w:rsidP="00356587">
      <w:pPr>
        <w:spacing w:after="0" w:line="360" w:lineRule="auto"/>
        <w:ind w:firstLine="709"/>
        <w:rPr>
          <w:sz w:val="28"/>
          <w:szCs w:val="28"/>
        </w:rPr>
      </w:pPr>
      <w:r w:rsidRPr="00356587">
        <w:rPr>
          <w:sz w:val="28"/>
          <w:szCs w:val="28"/>
        </w:rPr>
        <w:t xml:space="preserve">Для проведения исследований использовались </w:t>
      </w:r>
      <w:r w:rsidR="004E20DF" w:rsidRPr="00356587">
        <w:rPr>
          <w:sz w:val="28"/>
          <w:szCs w:val="28"/>
        </w:rPr>
        <w:t>образцы</w:t>
      </w:r>
      <w:r w:rsidR="009B1CE2" w:rsidRPr="00356587">
        <w:rPr>
          <w:sz w:val="28"/>
          <w:szCs w:val="28"/>
        </w:rPr>
        <w:t>,</w:t>
      </w:r>
      <w:r w:rsidR="004E20DF" w:rsidRPr="00356587">
        <w:rPr>
          <w:sz w:val="28"/>
          <w:szCs w:val="28"/>
        </w:rPr>
        <w:t xml:space="preserve"> изготовленные из </w:t>
      </w:r>
      <w:r w:rsidRPr="00356587">
        <w:rPr>
          <w:sz w:val="28"/>
          <w:szCs w:val="28"/>
        </w:rPr>
        <w:t>лист</w:t>
      </w:r>
      <w:r w:rsidR="004E20DF" w:rsidRPr="00356587">
        <w:rPr>
          <w:sz w:val="28"/>
          <w:szCs w:val="28"/>
        </w:rPr>
        <w:t>ов</w:t>
      </w:r>
      <w:r w:rsidRPr="00356587">
        <w:rPr>
          <w:sz w:val="28"/>
          <w:szCs w:val="28"/>
        </w:rPr>
        <w:t xml:space="preserve"> </w:t>
      </w:r>
      <w:r w:rsidR="00F96065" w:rsidRPr="00356587">
        <w:rPr>
          <w:sz w:val="28"/>
          <w:szCs w:val="28"/>
        </w:rPr>
        <w:t>высокопрочн</w:t>
      </w:r>
      <w:r w:rsidR="004B6299" w:rsidRPr="00356587">
        <w:rPr>
          <w:sz w:val="28"/>
          <w:szCs w:val="28"/>
        </w:rPr>
        <w:t>ого</w:t>
      </w:r>
      <w:r w:rsidR="00F96065" w:rsidRPr="00356587">
        <w:rPr>
          <w:sz w:val="28"/>
          <w:szCs w:val="28"/>
        </w:rPr>
        <w:t xml:space="preserve"> алюминиевого </w:t>
      </w:r>
      <w:r w:rsidRPr="00356587">
        <w:rPr>
          <w:sz w:val="28"/>
          <w:szCs w:val="28"/>
        </w:rPr>
        <w:t>сплава В</w:t>
      </w:r>
      <w:r w:rsidR="00364C14" w:rsidRPr="00356587">
        <w:rPr>
          <w:sz w:val="28"/>
          <w:szCs w:val="28"/>
        </w:rPr>
        <w:t>-</w:t>
      </w:r>
      <w:r w:rsidRPr="00356587">
        <w:rPr>
          <w:sz w:val="28"/>
          <w:szCs w:val="28"/>
        </w:rPr>
        <w:t>1469</w:t>
      </w:r>
      <w:r w:rsidR="00F96065" w:rsidRPr="00356587">
        <w:rPr>
          <w:sz w:val="28"/>
          <w:szCs w:val="28"/>
        </w:rPr>
        <w:t xml:space="preserve"> системы </w:t>
      </w:r>
      <w:proofErr w:type="spellStart"/>
      <w:r w:rsidR="00F96065" w:rsidRPr="00356587">
        <w:rPr>
          <w:sz w:val="28"/>
          <w:szCs w:val="28"/>
        </w:rPr>
        <w:t>Al-Cu-Li-Mg</w:t>
      </w:r>
      <w:proofErr w:type="spellEnd"/>
      <w:r w:rsidR="00F96065" w:rsidRPr="00356587">
        <w:rPr>
          <w:sz w:val="28"/>
          <w:szCs w:val="28"/>
        </w:rPr>
        <w:t>, дополнительно легированн</w:t>
      </w:r>
      <w:r w:rsidR="004B6299" w:rsidRPr="00356587">
        <w:rPr>
          <w:sz w:val="28"/>
          <w:szCs w:val="28"/>
        </w:rPr>
        <w:t>ого</w:t>
      </w:r>
      <w:r w:rsidR="00F96065" w:rsidRPr="00356587">
        <w:rPr>
          <w:sz w:val="28"/>
          <w:szCs w:val="28"/>
        </w:rPr>
        <w:t xml:space="preserve"> микродобавками </w:t>
      </w:r>
      <w:proofErr w:type="spellStart"/>
      <w:r w:rsidR="00F96065" w:rsidRPr="00356587">
        <w:rPr>
          <w:sz w:val="28"/>
          <w:szCs w:val="28"/>
        </w:rPr>
        <w:t>Ag</w:t>
      </w:r>
      <w:proofErr w:type="spellEnd"/>
      <w:r w:rsidR="00F96065" w:rsidRPr="00356587">
        <w:rPr>
          <w:sz w:val="28"/>
          <w:szCs w:val="28"/>
        </w:rPr>
        <w:t xml:space="preserve">, </w:t>
      </w:r>
      <w:proofErr w:type="spellStart"/>
      <w:r w:rsidR="00F96065" w:rsidRPr="00356587">
        <w:rPr>
          <w:sz w:val="28"/>
          <w:szCs w:val="28"/>
        </w:rPr>
        <w:t>Zr</w:t>
      </w:r>
      <w:proofErr w:type="spellEnd"/>
      <w:r w:rsidR="00F96065" w:rsidRPr="00356587">
        <w:rPr>
          <w:sz w:val="28"/>
          <w:szCs w:val="28"/>
        </w:rPr>
        <w:t xml:space="preserve"> и </w:t>
      </w:r>
      <w:proofErr w:type="spellStart"/>
      <w:r w:rsidR="00F96065" w:rsidRPr="00356587">
        <w:rPr>
          <w:sz w:val="28"/>
          <w:szCs w:val="28"/>
        </w:rPr>
        <w:t>Sc</w:t>
      </w:r>
      <w:proofErr w:type="spellEnd"/>
      <w:r w:rsidR="00F96065" w:rsidRPr="00356587">
        <w:rPr>
          <w:sz w:val="28"/>
          <w:szCs w:val="28"/>
        </w:rPr>
        <w:t xml:space="preserve"> </w:t>
      </w:r>
      <w:r w:rsidR="00F96065" w:rsidRPr="00356587">
        <w:rPr>
          <w:rFonts w:cs="Times New Roman"/>
          <w:sz w:val="28"/>
          <w:szCs w:val="28"/>
        </w:rPr>
        <w:t>[6]</w:t>
      </w:r>
      <w:r w:rsidR="00F96065" w:rsidRPr="00356587">
        <w:rPr>
          <w:sz w:val="28"/>
          <w:szCs w:val="28"/>
        </w:rPr>
        <w:t>.</w:t>
      </w:r>
    </w:p>
    <w:p w:rsidR="00E22FFD" w:rsidRPr="00356587" w:rsidRDefault="004E20DF" w:rsidP="00356587">
      <w:pPr>
        <w:spacing w:after="0" w:line="360" w:lineRule="auto"/>
        <w:ind w:firstLine="709"/>
        <w:rPr>
          <w:sz w:val="28"/>
          <w:szCs w:val="28"/>
        </w:rPr>
      </w:pPr>
      <w:r w:rsidRPr="00356587">
        <w:rPr>
          <w:sz w:val="28"/>
          <w:szCs w:val="28"/>
        </w:rPr>
        <w:t>Для нанесения покрытия использовали ванну из винипласта рабочим объемом 20 литров</w:t>
      </w:r>
      <w:r w:rsidR="004B6299" w:rsidRPr="00356587">
        <w:rPr>
          <w:sz w:val="28"/>
          <w:szCs w:val="28"/>
        </w:rPr>
        <w:t>,</w:t>
      </w:r>
      <w:r w:rsidRPr="00356587">
        <w:rPr>
          <w:sz w:val="28"/>
          <w:szCs w:val="28"/>
        </w:rPr>
        <w:t xml:space="preserve"> оборудованн</w:t>
      </w:r>
      <w:r w:rsidR="004B6299" w:rsidRPr="00356587">
        <w:rPr>
          <w:sz w:val="28"/>
          <w:szCs w:val="28"/>
        </w:rPr>
        <w:t>ую</w:t>
      </w:r>
      <w:r w:rsidRPr="00356587">
        <w:rPr>
          <w:sz w:val="28"/>
          <w:szCs w:val="28"/>
        </w:rPr>
        <w:t xml:space="preserve"> механической системой перемешивания электролита. В качестве </w:t>
      </w:r>
      <w:proofErr w:type="spellStart"/>
      <w:r w:rsidRPr="00356587">
        <w:rPr>
          <w:sz w:val="28"/>
          <w:szCs w:val="28"/>
        </w:rPr>
        <w:t>противоэлектрода</w:t>
      </w:r>
      <w:proofErr w:type="spellEnd"/>
      <w:r w:rsidRPr="00356587">
        <w:rPr>
          <w:sz w:val="28"/>
          <w:szCs w:val="28"/>
        </w:rPr>
        <w:t xml:space="preserve"> использовали свинцовую пластину площадь поверхности, которой в </w:t>
      </w:r>
      <w:r w:rsidR="003E6523" w:rsidRPr="00356587">
        <w:rPr>
          <w:sz w:val="28"/>
          <w:szCs w:val="28"/>
        </w:rPr>
        <w:t>5</w:t>
      </w:r>
      <w:r w:rsidRPr="00356587">
        <w:rPr>
          <w:sz w:val="28"/>
          <w:szCs w:val="28"/>
        </w:rPr>
        <w:t xml:space="preserve"> раза превышала </w:t>
      </w:r>
      <w:r w:rsidR="00E22FFD" w:rsidRPr="00356587">
        <w:rPr>
          <w:sz w:val="28"/>
          <w:szCs w:val="28"/>
        </w:rPr>
        <w:t>поверхность обрабатываемых образцов</w:t>
      </w:r>
      <w:r w:rsidRPr="00356587">
        <w:rPr>
          <w:sz w:val="28"/>
          <w:szCs w:val="28"/>
        </w:rPr>
        <w:t>.</w:t>
      </w:r>
      <w:r w:rsidR="00E22FFD" w:rsidRPr="00356587">
        <w:rPr>
          <w:sz w:val="28"/>
          <w:szCs w:val="28"/>
        </w:rPr>
        <w:t xml:space="preserve"> Источником тока служил выпрямитель SORENSEN SGI 100х100 (10 кВт).</w:t>
      </w:r>
    </w:p>
    <w:p w:rsidR="00FA6778" w:rsidRPr="00356587" w:rsidRDefault="003E6523" w:rsidP="00356587">
      <w:pPr>
        <w:spacing w:after="0" w:line="360" w:lineRule="auto"/>
        <w:ind w:firstLine="709"/>
        <w:rPr>
          <w:sz w:val="28"/>
          <w:szCs w:val="28"/>
        </w:rPr>
      </w:pPr>
      <w:r w:rsidRPr="00356587">
        <w:rPr>
          <w:sz w:val="28"/>
          <w:szCs w:val="28"/>
        </w:rPr>
        <w:t xml:space="preserve">Толщину покрытия </w:t>
      </w:r>
      <w:r w:rsidR="00FA6778" w:rsidRPr="00356587">
        <w:rPr>
          <w:sz w:val="28"/>
          <w:szCs w:val="28"/>
        </w:rPr>
        <w:t xml:space="preserve">измеряли с помощью переносного электронного </w:t>
      </w:r>
      <w:proofErr w:type="spellStart"/>
      <w:r w:rsidR="00FA6778" w:rsidRPr="00356587">
        <w:rPr>
          <w:sz w:val="28"/>
          <w:szCs w:val="28"/>
        </w:rPr>
        <w:t>толщиномера</w:t>
      </w:r>
      <w:proofErr w:type="spellEnd"/>
      <w:r w:rsidR="00FA6778" w:rsidRPr="00356587">
        <w:rPr>
          <w:sz w:val="28"/>
          <w:szCs w:val="28"/>
        </w:rPr>
        <w:t xml:space="preserve">, состоящего из электронного блока серии </w:t>
      </w:r>
      <w:proofErr w:type="spellStart"/>
      <w:r w:rsidR="00FA6778" w:rsidRPr="00356587">
        <w:rPr>
          <w:sz w:val="28"/>
          <w:szCs w:val="28"/>
        </w:rPr>
        <w:t>MiniTest</w:t>
      </w:r>
      <w:proofErr w:type="spellEnd"/>
      <w:r w:rsidR="00FA6778" w:rsidRPr="00356587">
        <w:rPr>
          <w:sz w:val="28"/>
          <w:szCs w:val="28"/>
        </w:rPr>
        <w:t xml:space="preserve"> 2100 и датчика N02, основанного на </w:t>
      </w:r>
      <w:r w:rsidR="004B6299" w:rsidRPr="00356587">
        <w:rPr>
          <w:sz w:val="28"/>
          <w:szCs w:val="28"/>
        </w:rPr>
        <w:t>токо</w:t>
      </w:r>
      <w:r w:rsidR="00FA6778" w:rsidRPr="00356587">
        <w:rPr>
          <w:sz w:val="28"/>
          <w:szCs w:val="28"/>
        </w:rPr>
        <w:t>вихревом принципе, имеющего диапазон измерений 0</w:t>
      </w:r>
      <w:r w:rsidR="00356587">
        <w:rPr>
          <w:sz w:val="28"/>
          <w:szCs w:val="28"/>
        </w:rPr>
        <w:t xml:space="preserve">,1–100 мкм. </w:t>
      </w:r>
      <w:r w:rsidR="00FA6778" w:rsidRPr="00356587">
        <w:rPr>
          <w:sz w:val="28"/>
          <w:szCs w:val="28"/>
        </w:rPr>
        <w:t>Измерения проводили не менее 20 раз на различных участках образца и рассчитывали среднее значение толщины покрытия.</w:t>
      </w:r>
    </w:p>
    <w:p w:rsidR="00FA6778" w:rsidRPr="00356587" w:rsidRDefault="00FA6778" w:rsidP="00356587">
      <w:pPr>
        <w:spacing w:after="0" w:line="360" w:lineRule="auto"/>
        <w:ind w:firstLine="709"/>
        <w:rPr>
          <w:sz w:val="28"/>
          <w:szCs w:val="28"/>
        </w:rPr>
      </w:pPr>
      <w:r w:rsidRPr="00356587">
        <w:rPr>
          <w:sz w:val="28"/>
          <w:szCs w:val="28"/>
        </w:rPr>
        <w:t xml:space="preserve">Исследование </w:t>
      </w:r>
      <w:r w:rsidR="003E6523" w:rsidRPr="00356587">
        <w:rPr>
          <w:sz w:val="28"/>
          <w:szCs w:val="28"/>
        </w:rPr>
        <w:t>поверхности алюминиевого сплава после различных видов электрохимической обработки осуществляли</w:t>
      </w:r>
      <w:r w:rsidRPr="00356587">
        <w:rPr>
          <w:sz w:val="28"/>
          <w:szCs w:val="28"/>
        </w:rPr>
        <w:t xml:space="preserve"> методом растровой микроскопии на растровом электронном микроскопе JSM-6490LV в режимах вторичных (SEI) и </w:t>
      </w:r>
      <w:proofErr w:type="spellStart"/>
      <w:r w:rsidRPr="00356587">
        <w:rPr>
          <w:sz w:val="28"/>
          <w:szCs w:val="28"/>
        </w:rPr>
        <w:t>обратноотраженных</w:t>
      </w:r>
      <w:proofErr w:type="spellEnd"/>
      <w:r w:rsidRPr="00356587">
        <w:rPr>
          <w:sz w:val="28"/>
          <w:szCs w:val="28"/>
        </w:rPr>
        <w:t xml:space="preserve"> (BEC или СОМРО) электронов.</w:t>
      </w:r>
    </w:p>
    <w:p w:rsidR="00FA6778" w:rsidRPr="00356587" w:rsidRDefault="00FA6778" w:rsidP="00356587">
      <w:pPr>
        <w:spacing w:after="0" w:line="360" w:lineRule="auto"/>
        <w:ind w:firstLine="709"/>
        <w:rPr>
          <w:sz w:val="28"/>
          <w:szCs w:val="28"/>
        </w:rPr>
      </w:pPr>
      <w:r w:rsidRPr="00356587">
        <w:rPr>
          <w:sz w:val="28"/>
          <w:szCs w:val="28"/>
        </w:rPr>
        <w:lastRenderedPageBreak/>
        <w:t xml:space="preserve">Морфологию поверхности покрытий исследовали методом конфокальной лазерной сканирующей микроскопия (CLSM) с применением оптического профилометра S NEOX </w:t>
      </w:r>
      <w:proofErr w:type="spellStart"/>
      <w:r w:rsidRPr="00356587">
        <w:rPr>
          <w:sz w:val="28"/>
          <w:szCs w:val="28"/>
        </w:rPr>
        <w:t>Sensofar-Tech</w:t>
      </w:r>
      <w:proofErr w:type="spellEnd"/>
      <w:r w:rsidRPr="00356587">
        <w:rPr>
          <w:sz w:val="28"/>
          <w:szCs w:val="28"/>
        </w:rPr>
        <w:t>.</w:t>
      </w:r>
    </w:p>
    <w:p w:rsidR="00FA6778" w:rsidRPr="00356587" w:rsidRDefault="00FA6778" w:rsidP="00356587">
      <w:pPr>
        <w:spacing w:after="0" w:line="360" w:lineRule="auto"/>
        <w:ind w:firstLine="709"/>
        <w:rPr>
          <w:sz w:val="28"/>
          <w:szCs w:val="28"/>
        </w:rPr>
      </w:pPr>
      <w:r w:rsidRPr="00356587">
        <w:rPr>
          <w:sz w:val="28"/>
          <w:szCs w:val="28"/>
        </w:rPr>
        <w:t xml:space="preserve">Оценку </w:t>
      </w:r>
      <w:r w:rsidR="003E6523" w:rsidRPr="00356587">
        <w:rPr>
          <w:sz w:val="28"/>
          <w:szCs w:val="28"/>
        </w:rPr>
        <w:t xml:space="preserve">защитных </w:t>
      </w:r>
      <w:r w:rsidRPr="00356587">
        <w:rPr>
          <w:sz w:val="28"/>
          <w:szCs w:val="28"/>
        </w:rPr>
        <w:t>свойств покрыти</w:t>
      </w:r>
      <w:r w:rsidR="003E6523" w:rsidRPr="00356587">
        <w:rPr>
          <w:sz w:val="28"/>
          <w:szCs w:val="28"/>
        </w:rPr>
        <w:t>й</w:t>
      </w:r>
      <w:r w:rsidRPr="00356587">
        <w:rPr>
          <w:sz w:val="28"/>
          <w:szCs w:val="28"/>
        </w:rPr>
        <w:t xml:space="preserve"> проводили путём сравнительных ускоренных коррозионных испытаний в камере солевого тумана (КСТ) </w:t>
      </w:r>
      <w:proofErr w:type="spellStart"/>
      <w:r w:rsidRPr="00356587">
        <w:rPr>
          <w:sz w:val="28"/>
          <w:szCs w:val="28"/>
        </w:rPr>
        <w:t>Votsch</w:t>
      </w:r>
      <w:proofErr w:type="spellEnd"/>
      <w:r w:rsidRPr="00356587">
        <w:rPr>
          <w:sz w:val="28"/>
          <w:szCs w:val="28"/>
        </w:rPr>
        <w:t xml:space="preserve"> VSC-1000 при постоянной температуре 35</w:t>
      </w:r>
      <w:proofErr w:type="gramStart"/>
      <w:r w:rsidR="00356587">
        <w:rPr>
          <w:rFonts w:cs="Times New Roman"/>
          <w:sz w:val="28"/>
          <w:szCs w:val="28"/>
        </w:rPr>
        <w:t>°</w:t>
      </w:r>
      <w:r w:rsidRPr="00356587">
        <w:rPr>
          <w:sz w:val="28"/>
          <w:szCs w:val="28"/>
        </w:rPr>
        <w:t>С</w:t>
      </w:r>
      <w:proofErr w:type="gramEnd"/>
      <w:r w:rsidRPr="00356587">
        <w:rPr>
          <w:sz w:val="28"/>
          <w:szCs w:val="28"/>
        </w:rPr>
        <w:t xml:space="preserve"> и распыление 5% NaCl</w:t>
      </w:r>
    </w:p>
    <w:p w:rsidR="00FA6778" w:rsidRPr="00356587" w:rsidRDefault="00FA6778" w:rsidP="00356587">
      <w:pPr>
        <w:spacing w:after="0" w:line="360" w:lineRule="auto"/>
        <w:ind w:firstLine="709"/>
        <w:rPr>
          <w:sz w:val="28"/>
          <w:szCs w:val="28"/>
        </w:rPr>
      </w:pPr>
      <w:r w:rsidRPr="00356587">
        <w:rPr>
          <w:sz w:val="28"/>
          <w:szCs w:val="28"/>
        </w:rPr>
        <w:t xml:space="preserve">Электрохимические измерения проводили на универсальном </w:t>
      </w:r>
      <w:proofErr w:type="spellStart"/>
      <w:r w:rsidRPr="00356587">
        <w:rPr>
          <w:sz w:val="28"/>
          <w:szCs w:val="28"/>
        </w:rPr>
        <w:t>потенциостате-гальваностате</w:t>
      </w:r>
      <w:proofErr w:type="spellEnd"/>
      <w:r w:rsidRPr="00356587">
        <w:rPr>
          <w:sz w:val="28"/>
          <w:szCs w:val="28"/>
        </w:rPr>
        <w:t xml:space="preserve"> SI 1287A оборудованным анализатором частотного отклика SI 1260 фирмы «</w:t>
      </w:r>
      <w:proofErr w:type="spellStart"/>
      <w:r w:rsidRPr="00356587">
        <w:rPr>
          <w:sz w:val="28"/>
          <w:szCs w:val="28"/>
        </w:rPr>
        <w:t>Solartron</w:t>
      </w:r>
      <w:proofErr w:type="spellEnd"/>
      <w:r w:rsidRPr="00356587">
        <w:rPr>
          <w:sz w:val="28"/>
          <w:szCs w:val="28"/>
        </w:rPr>
        <w:t xml:space="preserve"> </w:t>
      </w:r>
      <w:proofErr w:type="spellStart"/>
      <w:r w:rsidRPr="00356587">
        <w:rPr>
          <w:sz w:val="28"/>
          <w:szCs w:val="28"/>
        </w:rPr>
        <w:t>Mobrey</w:t>
      </w:r>
      <w:proofErr w:type="spellEnd"/>
      <w:r w:rsidRPr="00356587">
        <w:rPr>
          <w:sz w:val="28"/>
          <w:szCs w:val="28"/>
        </w:rPr>
        <w:t xml:space="preserve"> </w:t>
      </w:r>
      <w:proofErr w:type="spellStart"/>
      <w:r w:rsidRPr="00356587">
        <w:rPr>
          <w:sz w:val="28"/>
          <w:szCs w:val="28"/>
        </w:rPr>
        <w:t>Ltd</w:t>
      </w:r>
      <w:proofErr w:type="spellEnd"/>
      <w:r w:rsidRPr="00356587">
        <w:rPr>
          <w:sz w:val="28"/>
          <w:szCs w:val="28"/>
        </w:rPr>
        <w:t xml:space="preserve">» в </w:t>
      </w:r>
      <w:proofErr w:type="spellStart"/>
      <w:r w:rsidRPr="00356587">
        <w:rPr>
          <w:sz w:val="28"/>
          <w:szCs w:val="28"/>
        </w:rPr>
        <w:t>трехэлектродной</w:t>
      </w:r>
      <w:proofErr w:type="spellEnd"/>
      <w:r w:rsidRPr="00356587">
        <w:rPr>
          <w:sz w:val="28"/>
          <w:szCs w:val="28"/>
        </w:rPr>
        <w:t xml:space="preserve"> ячейке </w:t>
      </w:r>
      <w:proofErr w:type="spellStart"/>
      <w:r w:rsidRPr="00356587">
        <w:rPr>
          <w:sz w:val="28"/>
          <w:szCs w:val="28"/>
        </w:rPr>
        <w:t>Flat</w:t>
      </w:r>
      <w:proofErr w:type="spellEnd"/>
      <w:r w:rsidRPr="00356587">
        <w:rPr>
          <w:sz w:val="28"/>
          <w:szCs w:val="28"/>
        </w:rPr>
        <w:t xml:space="preserve"> </w:t>
      </w:r>
      <w:proofErr w:type="spellStart"/>
      <w:r w:rsidRPr="00356587">
        <w:rPr>
          <w:sz w:val="28"/>
          <w:szCs w:val="28"/>
        </w:rPr>
        <w:t>Cell</w:t>
      </w:r>
      <w:proofErr w:type="spellEnd"/>
      <w:r w:rsidRPr="00356587">
        <w:rPr>
          <w:sz w:val="28"/>
          <w:szCs w:val="28"/>
        </w:rPr>
        <w:t xml:space="preserve"> </w:t>
      </w:r>
      <w:proofErr w:type="spellStart"/>
      <w:r w:rsidRPr="00356587">
        <w:rPr>
          <w:sz w:val="28"/>
          <w:szCs w:val="28"/>
        </w:rPr>
        <w:t>Kit</w:t>
      </w:r>
      <w:proofErr w:type="spellEnd"/>
      <w:r w:rsidRPr="00356587">
        <w:rPr>
          <w:sz w:val="28"/>
          <w:szCs w:val="28"/>
        </w:rPr>
        <w:t xml:space="preserve"> </w:t>
      </w:r>
      <w:proofErr w:type="spellStart"/>
      <w:r w:rsidRPr="00356587">
        <w:rPr>
          <w:sz w:val="28"/>
          <w:szCs w:val="28"/>
        </w:rPr>
        <w:t>Model</w:t>
      </w:r>
      <w:proofErr w:type="spellEnd"/>
      <w:r w:rsidRPr="00356587">
        <w:rPr>
          <w:sz w:val="28"/>
          <w:szCs w:val="28"/>
        </w:rPr>
        <w:t xml:space="preserve"> K0235 («</w:t>
      </w:r>
      <w:proofErr w:type="spellStart"/>
      <w:r w:rsidRPr="00356587">
        <w:rPr>
          <w:sz w:val="28"/>
          <w:szCs w:val="28"/>
        </w:rPr>
        <w:t>PrincetonAppliedResearch</w:t>
      </w:r>
      <w:proofErr w:type="spellEnd"/>
      <w:r w:rsidRPr="00356587">
        <w:rPr>
          <w:sz w:val="28"/>
          <w:szCs w:val="28"/>
        </w:rPr>
        <w:t xml:space="preserve">», США) при комнатной температуре в 3 % растворе NaCl. В качестве </w:t>
      </w:r>
      <w:proofErr w:type="spellStart"/>
      <w:r w:rsidRPr="00356587">
        <w:rPr>
          <w:sz w:val="28"/>
          <w:szCs w:val="28"/>
        </w:rPr>
        <w:t>противоэлектрода</w:t>
      </w:r>
      <w:proofErr w:type="spellEnd"/>
      <w:r w:rsidRPr="00356587">
        <w:rPr>
          <w:sz w:val="28"/>
          <w:szCs w:val="28"/>
        </w:rPr>
        <w:t xml:space="preserve"> использовали платинированную титановую сетку, в качестве электрода сравнения – хлорсеребряный электрод ЭВЛ-1М-2 (ГОСТ 05.2234-77), заполненный насыщенным раствором </w:t>
      </w:r>
      <w:proofErr w:type="spellStart"/>
      <w:r w:rsidRPr="00356587">
        <w:rPr>
          <w:sz w:val="28"/>
          <w:szCs w:val="28"/>
        </w:rPr>
        <w:t>KCl</w:t>
      </w:r>
      <w:proofErr w:type="spellEnd"/>
      <w:r w:rsidRPr="00356587">
        <w:rPr>
          <w:sz w:val="28"/>
          <w:szCs w:val="28"/>
        </w:rPr>
        <w:t>. Рабочая площадь образца составляла 1 см</w:t>
      </w:r>
      <w:proofErr w:type="gramStart"/>
      <w:r w:rsidRPr="00356587">
        <w:rPr>
          <w:sz w:val="28"/>
          <w:szCs w:val="28"/>
          <w:vertAlign w:val="superscript"/>
        </w:rPr>
        <w:t>2</w:t>
      </w:r>
      <w:proofErr w:type="gramEnd"/>
      <w:r w:rsidRPr="00356587">
        <w:rPr>
          <w:sz w:val="28"/>
          <w:szCs w:val="28"/>
        </w:rPr>
        <w:t xml:space="preserve">. При проведении </w:t>
      </w:r>
      <w:proofErr w:type="spellStart"/>
      <w:r w:rsidRPr="00356587">
        <w:rPr>
          <w:sz w:val="28"/>
          <w:szCs w:val="28"/>
        </w:rPr>
        <w:t>импедансных</w:t>
      </w:r>
      <w:proofErr w:type="spellEnd"/>
      <w:r w:rsidRPr="00356587">
        <w:rPr>
          <w:sz w:val="28"/>
          <w:szCs w:val="28"/>
        </w:rPr>
        <w:t xml:space="preserve"> измерений использовался синусоидальный сигнал амплитудой 10 мВ и в диапазоне частот от 10</w:t>
      </w:r>
      <w:r w:rsidRPr="00356587">
        <w:rPr>
          <w:sz w:val="28"/>
          <w:szCs w:val="28"/>
          <w:vertAlign w:val="superscript"/>
        </w:rPr>
        <w:t>-1</w:t>
      </w:r>
      <w:r w:rsidRPr="00356587">
        <w:rPr>
          <w:sz w:val="28"/>
          <w:szCs w:val="28"/>
        </w:rPr>
        <w:t xml:space="preserve"> Гц до 10</w:t>
      </w:r>
      <w:r w:rsidRPr="00356587">
        <w:rPr>
          <w:sz w:val="28"/>
          <w:szCs w:val="28"/>
          <w:vertAlign w:val="superscript"/>
        </w:rPr>
        <w:t>5</w:t>
      </w:r>
      <w:r w:rsidRPr="00356587">
        <w:rPr>
          <w:sz w:val="28"/>
          <w:szCs w:val="28"/>
        </w:rPr>
        <w:t xml:space="preserve"> Гц</w:t>
      </w:r>
      <w:r w:rsidR="00DD2338" w:rsidRPr="00356587">
        <w:rPr>
          <w:sz w:val="28"/>
          <w:szCs w:val="28"/>
        </w:rPr>
        <w:t xml:space="preserve"> </w:t>
      </w:r>
      <w:r w:rsidR="00DD2338" w:rsidRPr="00356587">
        <w:rPr>
          <w:rFonts w:cs="Times New Roman"/>
          <w:sz w:val="28"/>
          <w:szCs w:val="28"/>
        </w:rPr>
        <w:t>[</w:t>
      </w:r>
      <w:r w:rsidR="00F96065" w:rsidRPr="00356587">
        <w:rPr>
          <w:rFonts w:cs="Times New Roman"/>
          <w:sz w:val="28"/>
          <w:szCs w:val="28"/>
        </w:rPr>
        <w:t>7</w:t>
      </w:r>
      <w:r w:rsidR="00DD2338" w:rsidRPr="00356587">
        <w:rPr>
          <w:rFonts w:cs="Times New Roman"/>
          <w:sz w:val="28"/>
          <w:szCs w:val="28"/>
        </w:rPr>
        <w:t>].</w:t>
      </w:r>
    </w:p>
    <w:p w:rsidR="007F0E20" w:rsidRPr="00356587" w:rsidRDefault="007F0E20" w:rsidP="00356587">
      <w:pPr>
        <w:spacing w:after="0" w:line="360" w:lineRule="auto"/>
        <w:ind w:firstLine="709"/>
        <w:rPr>
          <w:sz w:val="28"/>
          <w:szCs w:val="28"/>
        </w:rPr>
      </w:pPr>
    </w:p>
    <w:p w:rsidR="007F0E20" w:rsidRPr="00356587" w:rsidRDefault="007F0E20" w:rsidP="00356587">
      <w:pPr>
        <w:spacing w:after="0" w:line="360" w:lineRule="auto"/>
        <w:ind w:firstLine="709"/>
        <w:rPr>
          <w:b/>
          <w:sz w:val="28"/>
          <w:szCs w:val="28"/>
        </w:rPr>
      </w:pPr>
      <w:r w:rsidRPr="00356587">
        <w:rPr>
          <w:b/>
          <w:sz w:val="28"/>
          <w:szCs w:val="28"/>
        </w:rPr>
        <w:t>Результаты и их обсуждение</w:t>
      </w:r>
    </w:p>
    <w:p w:rsidR="00355167" w:rsidRPr="00356587" w:rsidRDefault="004C2C36" w:rsidP="00356587">
      <w:pPr>
        <w:spacing w:after="0" w:line="360" w:lineRule="auto"/>
        <w:ind w:firstLine="709"/>
        <w:rPr>
          <w:rFonts w:cs="Times New Roman"/>
          <w:sz w:val="28"/>
          <w:szCs w:val="28"/>
        </w:rPr>
      </w:pPr>
      <w:r w:rsidRPr="00356587">
        <w:rPr>
          <w:sz w:val="28"/>
          <w:szCs w:val="28"/>
        </w:rPr>
        <w:t>Наибо</w:t>
      </w:r>
      <w:r w:rsidR="00FD6199" w:rsidRPr="00356587">
        <w:rPr>
          <w:sz w:val="28"/>
          <w:szCs w:val="28"/>
        </w:rPr>
        <w:t xml:space="preserve">льшее внимание в </w:t>
      </w:r>
      <w:r w:rsidRPr="00356587">
        <w:rPr>
          <w:sz w:val="28"/>
          <w:szCs w:val="28"/>
        </w:rPr>
        <w:t xml:space="preserve">исследованиях уделено состоянию поверхности </w:t>
      </w:r>
      <w:r w:rsidR="00FD6199" w:rsidRPr="00356587">
        <w:rPr>
          <w:sz w:val="28"/>
          <w:szCs w:val="28"/>
        </w:rPr>
        <w:t xml:space="preserve">алюминиевого сплава после </w:t>
      </w:r>
      <w:r w:rsidR="00304885" w:rsidRPr="00356587">
        <w:rPr>
          <w:sz w:val="28"/>
          <w:szCs w:val="28"/>
        </w:rPr>
        <w:t>электрохимической</w:t>
      </w:r>
      <w:r w:rsidRPr="00356587">
        <w:rPr>
          <w:sz w:val="28"/>
          <w:szCs w:val="28"/>
        </w:rPr>
        <w:t xml:space="preserve"> обработки</w:t>
      </w:r>
      <w:r w:rsidR="00BC5D55" w:rsidRPr="00356587">
        <w:rPr>
          <w:sz w:val="28"/>
          <w:szCs w:val="28"/>
        </w:rPr>
        <w:t>,</w:t>
      </w:r>
      <w:r w:rsidR="00FD6199" w:rsidRPr="00356587">
        <w:rPr>
          <w:sz w:val="28"/>
          <w:szCs w:val="28"/>
        </w:rPr>
        <w:t xml:space="preserve"> </w:t>
      </w:r>
      <w:r w:rsidR="00BC5D55" w:rsidRPr="00356587">
        <w:rPr>
          <w:sz w:val="28"/>
          <w:szCs w:val="28"/>
        </w:rPr>
        <w:t>так как</w:t>
      </w:r>
      <w:r w:rsidR="00FD6199" w:rsidRPr="00356587">
        <w:rPr>
          <w:sz w:val="28"/>
          <w:szCs w:val="28"/>
        </w:rPr>
        <w:t xml:space="preserve"> придание</w:t>
      </w:r>
      <w:r w:rsidR="00D42403" w:rsidRPr="00356587">
        <w:rPr>
          <w:sz w:val="28"/>
          <w:szCs w:val="28"/>
        </w:rPr>
        <w:t xml:space="preserve"> высокой </w:t>
      </w:r>
      <w:proofErr w:type="spellStart"/>
      <w:r w:rsidR="00D42403" w:rsidRPr="00356587">
        <w:rPr>
          <w:sz w:val="28"/>
          <w:szCs w:val="28"/>
        </w:rPr>
        <w:t>смачиваемости</w:t>
      </w:r>
      <w:proofErr w:type="spellEnd"/>
      <w:r w:rsidR="00D42403" w:rsidRPr="00356587">
        <w:rPr>
          <w:sz w:val="28"/>
          <w:szCs w:val="28"/>
        </w:rPr>
        <w:t xml:space="preserve"> и</w:t>
      </w:r>
      <w:r w:rsidR="00FD6199" w:rsidRPr="00356587">
        <w:rPr>
          <w:sz w:val="28"/>
          <w:szCs w:val="28"/>
        </w:rPr>
        <w:t xml:space="preserve"> специфического рельефа поверхности</w:t>
      </w:r>
      <w:r w:rsidR="00BC5D55" w:rsidRPr="00356587">
        <w:rPr>
          <w:sz w:val="28"/>
          <w:szCs w:val="28"/>
        </w:rPr>
        <w:t xml:space="preserve"> позволяет добиться высоких прочностных показателей</w:t>
      </w:r>
      <w:r w:rsidR="00D42403" w:rsidRPr="00356587">
        <w:rPr>
          <w:sz w:val="28"/>
          <w:szCs w:val="28"/>
        </w:rPr>
        <w:t xml:space="preserve"> клеевого соединения. Так по теории механического взаимодействия</w:t>
      </w:r>
      <w:r w:rsidR="00304885" w:rsidRPr="00356587">
        <w:rPr>
          <w:sz w:val="28"/>
          <w:szCs w:val="28"/>
        </w:rPr>
        <w:t xml:space="preserve"> клея с поверхностью </w:t>
      </w:r>
      <w:r w:rsidR="00304885" w:rsidRPr="00356587">
        <w:rPr>
          <w:rFonts w:cs="Times New Roman"/>
          <w:sz w:val="28"/>
          <w:szCs w:val="28"/>
        </w:rPr>
        <w:t xml:space="preserve"> происходит проникновение </w:t>
      </w:r>
      <w:r w:rsidR="007C79E1" w:rsidRPr="00356587">
        <w:rPr>
          <w:rFonts w:cs="Times New Roman"/>
          <w:sz w:val="28"/>
          <w:szCs w:val="28"/>
        </w:rPr>
        <w:t xml:space="preserve">клея </w:t>
      </w:r>
      <w:r w:rsidR="00304885" w:rsidRPr="00356587">
        <w:rPr>
          <w:rFonts w:cs="Times New Roman"/>
          <w:sz w:val="28"/>
          <w:szCs w:val="28"/>
        </w:rPr>
        <w:t xml:space="preserve">в поры, впадины и </w:t>
      </w:r>
      <w:r w:rsidR="00364C14" w:rsidRPr="00356587">
        <w:rPr>
          <w:rFonts w:cs="Times New Roman"/>
          <w:sz w:val="28"/>
          <w:szCs w:val="28"/>
        </w:rPr>
        <w:t>другие</w:t>
      </w:r>
      <w:r w:rsidR="00304885" w:rsidRPr="00356587">
        <w:rPr>
          <w:rFonts w:cs="Times New Roman"/>
          <w:sz w:val="28"/>
          <w:szCs w:val="28"/>
        </w:rPr>
        <w:t xml:space="preserve"> неровности поверхности </w:t>
      </w:r>
      <w:r w:rsidR="007C79E1" w:rsidRPr="00356587">
        <w:rPr>
          <w:rFonts w:cs="Times New Roman"/>
          <w:sz w:val="28"/>
          <w:szCs w:val="28"/>
        </w:rPr>
        <w:t>подложки</w:t>
      </w:r>
      <w:r w:rsidR="00364C14" w:rsidRPr="00356587">
        <w:rPr>
          <w:rFonts w:cs="Times New Roman"/>
          <w:sz w:val="28"/>
          <w:szCs w:val="28"/>
        </w:rPr>
        <w:t xml:space="preserve"> [</w:t>
      </w:r>
      <w:r w:rsidR="00F96065" w:rsidRPr="00356587">
        <w:rPr>
          <w:rFonts w:cs="Times New Roman"/>
          <w:sz w:val="28"/>
          <w:szCs w:val="28"/>
        </w:rPr>
        <w:t>8</w:t>
      </w:r>
      <w:r w:rsidR="00364C14" w:rsidRPr="00356587">
        <w:rPr>
          <w:rFonts w:cs="Times New Roman"/>
          <w:sz w:val="28"/>
          <w:szCs w:val="28"/>
        </w:rPr>
        <w:t>]</w:t>
      </w:r>
      <w:r w:rsidR="00304885" w:rsidRPr="00356587">
        <w:rPr>
          <w:rFonts w:cs="Times New Roman"/>
          <w:sz w:val="28"/>
          <w:szCs w:val="28"/>
        </w:rPr>
        <w:t xml:space="preserve">. </w:t>
      </w:r>
      <w:r w:rsidR="007C79E1" w:rsidRPr="00356587">
        <w:rPr>
          <w:rFonts w:cs="Times New Roman"/>
          <w:sz w:val="28"/>
          <w:szCs w:val="28"/>
        </w:rPr>
        <w:t>В большинстве случаев клей</w:t>
      </w:r>
      <w:r w:rsidR="00304885" w:rsidRPr="00356587">
        <w:rPr>
          <w:rFonts w:cs="Times New Roman"/>
          <w:sz w:val="28"/>
          <w:szCs w:val="28"/>
        </w:rPr>
        <w:t xml:space="preserve"> </w:t>
      </w:r>
      <w:r w:rsidR="007C79E1" w:rsidRPr="00356587">
        <w:rPr>
          <w:rFonts w:cs="Times New Roman"/>
          <w:sz w:val="28"/>
          <w:szCs w:val="28"/>
        </w:rPr>
        <w:t xml:space="preserve">имеет лучшую адгезию </w:t>
      </w:r>
      <w:r w:rsidR="00304885" w:rsidRPr="00356587">
        <w:rPr>
          <w:rFonts w:cs="Times New Roman"/>
          <w:sz w:val="28"/>
          <w:szCs w:val="28"/>
        </w:rPr>
        <w:t xml:space="preserve">к </w:t>
      </w:r>
      <w:r w:rsidR="007C79E1" w:rsidRPr="00356587">
        <w:rPr>
          <w:rFonts w:cs="Times New Roman"/>
          <w:sz w:val="28"/>
          <w:szCs w:val="28"/>
        </w:rPr>
        <w:t>рельефной</w:t>
      </w:r>
      <w:r w:rsidR="00B55805" w:rsidRPr="00356587">
        <w:rPr>
          <w:rFonts w:cs="Times New Roman"/>
          <w:sz w:val="28"/>
          <w:szCs w:val="28"/>
        </w:rPr>
        <w:t>,</w:t>
      </w:r>
      <w:r w:rsidR="00304885" w:rsidRPr="00356587">
        <w:rPr>
          <w:rFonts w:cs="Times New Roman"/>
          <w:sz w:val="28"/>
          <w:szCs w:val="28"/>
        </w:rPr>
        <w:t xml:space="preserve"> пористо</w:t>
      </w:r>
      <w:r w:rsidR="007C79E1" w:rsidRPr="00356587">
        <w:rPr>
          <w:rFonts w:cs="Times New Roman"/>
          <w:sz w:val="28"/>
          <w:szCs w:val="28"/>
        </w:rPr>
        <w:t xml:space="preserve">й </w:t>
      </w:r>
      <w:r w:rsidR="00304885" w:rsidRPr="00356587">
        <w:rPr>
          <w:rFonts w:cs="Times New Roman"/>
          <w:sz w:val="28"/>
          <w:szCs w:val="28"/>
        </w:rPr>
        <w:t xml:space="preserve">поверхности, чем </w:t>
      </w:r>
      <w:r w:rsidR="007C79E1" w:rsidRPr="00356587">
        <w:rPr>
          <w:rFonts w:cs="Times New Roman"/>
          <w:sz w:val="28"/>
          <w:szCs w:val="28"/>
        </w:rPr>
        <w:t xml:space="preserve">к </w:t>
      </w:r>
      <w:r w:rsidR="00304885" w:rsidRPr="00356587">
        <w:rPr>
          <w:rFonts w:cs="Times New Roman"/>
          <w:sz w:val="28"/>
          <w:szCs w:val="28"/>
        </w:rPr>
        <w:t>гладк</w:t>
      </w:r>
      <w:r w:rsidR="007C79E1" w:rsidRPr="00356587">
        <w:rPr>
          <w:rFonts w:cs="Times New Roman"/>
          <w:sz w:val="28"/>
          <w:szCs w:val="28"/>
        </w:rPr>
        <w:t>ой</w:t>
      </w:r>
      <w:r w:rsidR="00B55805" w:rsidRPr="00356587">
        <w:rPr>
          <w:rFonts w:cs="Times New Roman"/>
          <w:sz w:val="28"/>
          <w:szCs w:val="28"/>
        </w:rPr>
        <w:t xml:space="preserve"> за счет увеличения площади контакт</w:t>
      </w:r>
      <w:r w:rsidR="007C2A85" w:rsidRPr="00356587">
        <w:rPr>
          <w:rFonts w:cs="Times New Roman"/>
          <w:sz w:val="28"/>
          <w:szCs w:val="28"/>
        </w:rPr>
        <w:t>ируемой</w:t>
      </w:r>
      <w:r w:rsidR="00B55805" w:rsidRPr="00356587">
        <w:rPr>
          <w:rFonts w:cs="Times New Roman"/>
          <w:sz w:val="28"/>
          <w:szCs w:val="28"/>
        </w:rPr>
        <w:t xml:space="preserve"> поверхности</w:t>
      </w:r>
      <w:r w:rsidR="00304885" w:rsidRPr="00356587">
        <w:rPr>
          <w:rFonts w:cs="Times New Roman"/>
          <w:sz w:val="28"/>
          <w:szCs w:val="28"/>
        </w:rPr>
        <w:t xml:space="preserve">. Однако эта теория </w:t>
      </w:r>
      <w:r w:rsidR="007C79E1" w:rsidRPr="00356587">
        <w:rPr>
          <w:rFonts w:cs="Times New Roman"/>
          <w:sz w:val="28"/>
          <w:szCs w:val="28"/>
        </w:rPr>
        <w:lastRenderedPageBreak/>
        <w:t>не</w:t>
      </w:r>
      <w:r w:rsidR="00B55805" w:rsidRPr="00356587">
        <w:rPr>
          <w:rFonts w:cs="Times New Roman"/>
          <w:sz w:val="28"/>
          <w:szCs w:val="28"/>
        </w:rPr>
        <w:t xml:space="preserve"> </w:t>
      </w:r>
      <w:r w:rsidR="007C79E1" w:rsidRPr="00356587">
        <w:rPr>
          <w:rFonts w:cs="Times New Roman"/>
          <w:sz w:val="28"/>
          <w:szCs w:val="28"/>
        </w:rPr>
        <w:t xml:space="preserve">может быть распространена на все типы </w:t>
      </w:r>
      <w:r w:rsidR="007845DC" w:rsidRPr="00356587">
        <w:rPr>
          <w:rFonts w:cs="Times New Roman"/>
          <w:sz w:val="28"/>
          <w:szCs w:val="28"/>
        </w:rPr>
        <w:t>подложек</w:t>
      </w:r>
      <w:r w:rsidR="007C79E1" w:rsidRPr="00356587">
        <w:rPr>
          <w:rFonts w:cs="Times New Roman"/>
          <w:sz w:val="28"/>
          <w:szCs w:val="28"/>
        </w:rPr>
        <w:t xml:space="preserve">, так немаловажную роль играет </w:t>
      </w:r>
      <w:proofErr w:type="spellStart"/>
      <w:r w:rsidR="007845DC" w:rsidRPr="00356587">
        <w:rPr>
          <w:rFonts w:cs="Times New Roman"/>
          <w:sz w:val="28"/>
          <w:szCs w:val="28"/>
        </w:rPr>
        <w:t>см</w:t>
      </w:r>
      <w:r w:rsidR="00355167" w:rsidRPr="00356587">
        <w:rPr>
          <w:rFonts w:cs="Times New Roman"/>
          <w:sz w:val="28"/>
          <w:szCs w:val="28"/>
        </w:rPr>
        <w:t>ачивае</w:t>
      </w:r>
      <w:r w:rsidR="007845DC" w:rsidRPr="00356587">
        <w:rPr>
          <w:rFonts w:cs="Times New Roman"/>
          <w:sz w:val="28"/>
          <w:szCs w:val="28"/>
        </w:rPr>
        <w:t>мость</w:t>
      </w:r>
      <w:proofErr w:type="spellEnd"/>
      <w:r w:rsidR="007845DC" w:rsidRPr="00356587">
        <w:rPr>
          <w:rFonts w:cs="Times New Roman"/>
          <w:sz w:val="28"/>
          <w:szCs w:val="28"/>
        </w:rPr>
        <w:t xml:space="preserve"> поверхности</w:t>
      </w:r>
      <w:r w:rsidR="00B55805" w:rsidRPr="00356587">
        <w:rPr>
          <w:rFonts w:cs="Times New Roman"/>
          <w:sz w:val="28"/>
          <w:szCs w:val="28"/>
        </w:rPr>
        <w:t>.</w:t>
      </w:r>
      <w:r w:rsidR="009D0397" w:rsidRPr="00356587">
        <w:rPr>
          <w:rFonts w:cs="Times New Roman"/>
          <w:sz w:val="28"/>
          <w:szCs w:val="28"/>
        </w:rPr>
        <w:t xml:space="preserve"> </w:t>
      </w:r>
    </w:p>
    <w:p w:rsidR="00A60ABB" w:rsidRPr="00356587" w:rsidRDefault="009D0397" w:rsidP="00356587">
      <w:pPr>
        <w:spacing w:after="0" w:line="360" w:lineRule="auto"/>
        <w:ind w:firstLine="709"/>
        <w:rPr>
          <w:rFonts w:cs="Times New Roman"/>
          <w:sz w:val="28"/>
          <w:szCs w:val="28"/>
        </w:rPr>
      </w:pPr>
      <w:r w:rsidRPr="00356587">
        <w:rPr>
          <w:rFonts w:cs="Times New Roman"/>
          <w:sz w:val="28"/>
          <w:szCs w:val="28"/>
        </w:rPr>
        <w:t xml:space="preserve">Теория </w:t>
      </w:r>
      <w:proofErr w:type="spellStart"/>
      <w:r w:rsidRPr="00356587">
        <w:rPr>
          <w:rFonts w:cs="Times New Roman"/>
          <w:sz w:val="28"/>
          <w:szCs w:val="28"/>
        </w:rPr>
        <w:t>смачиваемости</w:t>
      </w:r>
      <w:proofErr w:type="spellEnd"/>
      <w:r w:rsidRPr="00356587">
        <w:rPr>
          <w:rFonts w:cs="Times New Roman"/>
          <w:sz w:val="28"/>
          <w:szCs w:val="28"/>
        </w:rPr>
        <w:t xml:space="preserve"> предполагает молекулярное взаимодействие между клеем и подложкой за счет межфазных сил. </w:t>
      </w:r>
      <w:r w:rsidR="00774AF2" w:rsidRPr="00356587">
        <w:rPr>
          <w:rFonts w:cs="Times New Roman"/>
          <w:sz w:val="28"/>
          <w:szCs w:val="28"/>
        </w:rPr>
        <w:t xml:space="preserve"> </w:t>
      </w:r>
      <w:r w:rsidR="0020540F" w:rsidRPr="00356587">
        <w:rPr>
          <w:rFonts w:cs="Times New Roman"/>
          <w:sz w:val="28"/>
          <w:szCs w:val="28"/>
        </w:rPr>
        <w:t>Для реализации такого взаимодействия необходимо провести «активацию» поверхности. Так для а</w:t>
      </w:r>
      <w:r w:rsidR="00774AF2" w:rsidRPr="00356587">
        <w:rPr>
          <w:rFonts w:cs="Times New Roman"/>
          <w:sz w:val="28"/>
          <w:szCs w:val="28"/>
        </w:rPr>
        <w:t>люминиевы</w:t>
      </w:r>
      <w:r w:rsidR="0020540F" w:rsidRPr="00356587">
        <w:rPr>
          <w:rFonts w:cs="Times New Roman"/>
          <w:sz w:val="28"/>
          <w:szCs w:val="28"/>
        </w:rPr>
        <w:t>х</w:t>
      </w:r>
      <w:r w:rsidR="00774AF2" w:rsidRPr="00356587">
        <w:rPr>
          <w:rFonts w:cs="Times New Roman"/>
          <w:sz w:val="28"/>
          <w:szCs w:val="28"/>
        </w:rPr>
        <w:t xml:space="preserve"> сплав</w:t>
      </w:r>
      <w:r w:rsidR="0020540F" w:rsidRPr="00356587">
        <w:rPr>
          <w:rFonts w:cs="Times New Roman"/>
          <w:sz w:val="28"/>
          <w:szCs w:val="28"/>
        </w:rPr>
        <w:t>ов</w:t>
      </w:r>
      <w:r w:rsidR="00774AF2" w:rsidRPr="00356587">
        <w:rPr>
          <w:rFonts w:cs="Times New Roman"/>
          <w:sz w:val="28"/>
          <w:szCs w:val="28"/>
        </w:rPr>
        <w:t xml:space="preserve"> </w:t>
      </w:r>
      <w:r w:rsidR="0020540F" w:rsidRPr="00356587">
        <w:rPr>
          <w:rFonts w:cs="Times New Roman"/>
          <w:sz w:val="28"/>
          <w:szCs w:val="28"/>
        </w:rPr>
        <w:t xml:space="preserve">необходима химическая или </w:t>
      </w:r>
      <w:proofErr w:type="gramStart"/>
      <w:r w:rsidR="00D46DE7" w:rsidRPr="00356587">
        <w:rPr>
          <w:rFonts w:cs="Times New Roman"/>
          <w:sz w:val="28"/>
          <w:szCs w:val="28"/>
        </w:rPr>
        <w:t>электрохимическим</w:t>
      </w:r>
      <w:proofErr w:type="gramEnd"/>
      <w:r w:rsidR="00D46DE7" w:rsidRPr="00356587">
        <w:rPr>
          <w:rFonts w:cs="Times New Roman"/>
          <w:sz w:val="28"/>
          <w:szCs w:val="28"/>
        </w:rPr>
        <w:t xml:space="preserve"> </w:t>
      </w:r>
      <w:r w:rsidR="0020540F" w:rsidRPr="00356587">
        <w:rPr>
          <w:rFonts w:cs="Times New Roman"/>
          <w:sz w:val="28"/>
          <w:szCs w:val="28"/>
        </w:rPr>
        <w:t>обработка, позволяющая получить на поверхности</w:t>
      </w:r>
      <w:r w:rsidR="00A60ABB" w:rsidRPr="00356587">
        <w:rPr>
          <w:rFonts w:cs="Times New Roman"/>
          <w:sz w:val="28"/>
          <w:szCs w:val="28"/>
        </w:rPr>
        <w:t xml:space="preserve"> оксидный слой с </w:t>
      </w:r>
      <w:r w:rsidR="0020540F" w:rsidRPr="00356587">
        <w:rPr>
          <w:rFonts w:cs="Times New Roman"/>
          <w:sz w:val="28"/>
          <w:szCs w:val="28"/>
        </w:rPr>
        <w:t xml:space="preserve"> </w:t>
      </w:r>
      <w:r w:rsidR="00A60ABB" w:rsidRPr="00356587">
        <w:rPr>
          <w:sz w:val="28"/>
          <w:szCs w:val="28"/>
        </w:rPr>
        <w:t>высокой реакционной способностью</w:t>
      </w:r>
      <w:r w:rsidR="00D46DE7" w:rsidRPr="00356587">
        <w:rPr>
          <w:rFonts w:cs="Times New Roman"/>
          <w:sz w:val="28"/>
          <w:szCs w:val="28"/>
        </w:rPr>
        <w:t>.</w:t>
      </w:r>
      <w:r w:rsidRPr="00356587">
        <w:rPr>
          <w:rFonts w:cs="Times New Roman"/>
          <w:sz w:val="28"/>
          <w:szCs w:val="28"/>
        </w:rPr>
        <w:t xml:space="preserve"> </w:t>
      </w:r>
      <w:r w:rsidR="00A60ABB" w:rsidRPr="00356587">
        <w:rPr>
          <w:rFonts w:cs="Times New Roman"/>
          <w:sz w:val="28"/>
          <w:szCs w:val="28"/>
        </w:rPr>
        <w:t xml:space="preserve">Одновременно с образованием оксидного слоя поверхности придается высокоразвитый рельеф.  </w:t>
      </w:r>
    </w:p>
    <w:p w:rsidR="005D36AD" w:rsidRPr="00356587" w:rsidRDefault="00D46DE7" w:rsidP="00356587">
      <w:pPr>
        <w:spacing w:after="0" w:line="360" w:lineRule="auto"/>
        <w:ind w:firstLine="709"/>
        <w:rPr>
          <w:sz w:val="28"/>
          <w:szCs w:val="28"/>
        </w:rPr>
      </w:pPr>
      <w:r w:rsidRPr="00356587">
        <w:rPr>
          <w:rFonts w:cs="Times New Roman"/>
          <w:sz w:val="28"/>
          <w:szCs w:val="28"/>
        </w:rPr>
        <w:t xml:space="preserve"> </w:t>
      </w:r>
      <w:proofErr w:type="gramStart"/>
      <w:r w:rsidR="00A60ABB" w:rsidRPr="00356587">
        <w:rPr>
          <w:rFonts w:cs="Times New Roman"/>
          <w:sz w:val="28"/>
          <w:szCs w:val="28"/>
        </w:rPr>
        <w:t xml:space="preserve">Учитывая выше сказанное с целью разработки экологически улучшенной технологии подготовки поверхности алюминиевого сплава В-1469 были исследованы </w:t>
      </w:r>
      <w:r w:rsidR="00364C14" w:rsidRPr="00356587">
        <w:rPr>
          <w:rFonts w:cs="Times New Roman"/>
          <w:sz w:val="28"/>
          <w:szCs w:val="28"/>
        </w:rPr>
        <w:t>традиционные</w:t>
      </w:r>
      <w:proofErr w:type="gramEnd"/>
      <w:r w:rsidR="00A60ABB" w:rsidRPr="00356587">
        <w:rPr>
          <w:rFonts w:cs="Times New Roman"/>
          <w:sz w:val="28"/>
          <w:szCs w:val="28"/>
        </w:rPr>
        <w:t xml:space="preserve"> способы</w:t>
      </w:r>
      <w:r w:rsidR="00364C14" w:rsidRPr="00356587">
        <w:rPr>
          <w:rFonts w:cs="Times New Roman"/>
          <w:sz w:val="28"/>
          <w:szCs w:val="28"/>
        </w:rPr>
        <w:t>,</w:t>
      </w:r>
      <w:r w:rsidR="00A60ABB" w:rsidRPr="00356587">
        <w:rPr>
          <w:rFonts w:cs="Times New Roman"/>
          <w:sz w:val="28"/>
          <w:szCs w:val="28"/>
        </w:rPr>
        <w:t xml:space="preserve"> такие как сернокислотное анодирование, </w:t>
      </w:r>
      <w:proofErr w:type="spellStart"/>
      <w:r w:rsidR="00A60ABB" w:rsidRPr="00356587">
        <w:rPr>
          <w:rFonts w:cs="Times New Roman"/>
          <w:sz w:val="28"/>
          <w:szCs w:val="28"/>
        </w:rPr>
        <w:t>хромовокислотное</w:t>
      </w:r>
      <w:proofErr w:type="spellEnd"/>
      <w:r w:rsidR="00A60ABB" w:rsidRPr="00356587">
        <w:rPr>
          <w:rFonts w:cs="Times New Roman"/>
          <w:sz w:val="28"/>
          <w:szCs w:val="28"/>
        </w:rPr>
        <w:t xml:space="preserve"> анодирование и </w:t>
      </w:r>
      <w:proofErr w:type="spellStart"/>
      <w:r w:rsidR="00A60ABB" w:rsidRPr="00356587">
        <w:rPr>
          <w:rFonts w:cs="Times New Roman"/>
          <w:sz w:val="28"/>
          <w:szCs w:val="28"/>
        </w:rPr>
        <w:t>фосфорнокислотное</w:t>
      </w:r>
      <w:proofErr w:type="spellEnd"/>
      <w:r w:rsidR="00A60ABB" w:rsidRPr="00356587">
        <w:rPr>
          <w:rFonts w:cs="Times New Roman"/>
          <w:sz w:val="28"/>
          <w:szCs w:val="28"/>
        </w:rPr>
        <w:t xml:space="preserve"> анодирование [</w:t>
      </w:r>
      <w:r w:rsidR="00F96065" w:rsidRPr="00356587">
        <w:rPr>
          <w:rFonts w:cs="Times New Roman"/>
          <w:sz w:val="28"/>
          <w:szCs w:val="28"/>
        </w:rPr>
        <w:t>9</w:t>
      </w:r>
      <w:r w:rsidR="00A60ABB" w:rsidRPr="00356587">
        <w:rPr>
          <w:rFonts w:cs="Times New Roman"/>
          <w:sz w:val="28"/>
          <w:szCs w:val="28"/>
        </w:rPr>
        <w:t xml:space="preserve">]. </w:t>
      </w:r>
      <w:r w:rsidR="00364C14" w:rsidRPr="00356587">
        <w:rPr>
          <w:rFonts w:cs="Times New Roman"/>
          <w:sz w:val="28"/>
          <w:szCs w:val="28"/>
        </w:rPr>
        <w:t>О</w:t>
      </w:r>
      <w:r w:rsidR="00364C14" w:rsidRPr="00356587">
        <w:rPr>
          <w:sz w:val="28"/>
          <w:szCs w:val="28"/>
        </w:rPr>
        <w:t>пределена прочность</w:t>
      </w:r>
      <w:r w:rsidR="005D36AD" w:rsidRPr="00356587">
        <w:rPr>
          <w:sz w:val="28"/>
          <w:szCs w:val="28"/>
        </w:rPr>
        <w:t xml:space="preserve"> клеевых соединений </w:t>
      </w:r>
      <w:r w:rsidR="00364C14" w:rsidRPr="00356587">
        <w:rPr>
          <w:sz w:val="28"/>
          <w:szCs w:val="28"/>
        </w:rPr>
        <w:t>и характер их разрушения при использовании</w:t>
      </w:r>
      <w:r w:rsidR="005D36AD" w:rsidRPr="00356587">
        <w:rPr>
          <w:sz w:val="28"/>
          <w:szCs w:val="28"/>
        </w:rPr>
        <w:t xml:space="preserve"> различной подготовк</w:t>
      </w:r>
      <w:r w:rsidR="00364C14" w:rsidRPr="00356587">
        <w:rPr>
          <w:sz w:val="28"/>
          <w:szCs w:val="28"/>
        </w:rPr>
        <w:t>и</w:t>
      </w:r>
      <w:r w:rsidR="005D36AD" w:rsidRPr="00356587">
        <w:rPr>
          <w:sz w:val="28"/>
          <w:szCs w:val="28"/>
        </w:rPr>
        <w:t xml:space="preserve"> под склеивание </w:t>
      </w:r>
      <w:r w:rsidR="00356587">
        <w:rPr>
          <w:sz w:val="28"/>
          <w:szCs w:val="28"/>
        </w:rPr>
        <w:t>алюминиевого сплава</w:t>
      </w:r>
      <w:r w:rsidR="00364C14" w:rsidRPr="00356587">
        <w:rPr>
          <w:sz w:val="28"/>
          <w:szCs w:val="28"/>
        </w:rPr>
        <w:t xml:space="preserve"> В-1469 </w:t>
      </w:r>
      <w:r w:rsidR="005D36AD" w:rsidRPr="00356587">
        <w:rPr>
          <w:sz w:val="28"/>
          <w:szCs w:val="28"/>
        </w:rPr>
        <w:t>(таблица 1)</w:t>
      </w:r>
    </w:p>
    <w:p w:rsidR="004B6299" w:rsidRPr="00356587" w:rsidRDefault="004B6299" w:rsidP="00356587">
      <w:pPr>
        <w:spacing w:after="0" w:line="360" w:lineRule="auto"/>
        <w:ind w:firstLine="709"/>
        <w:rPr>
          <w:sz w:val="28"/>
          <w:szCs w:val="28"/>
        </w:rPr>
      </w:pPr>
    </w:p>
    <w:p w:rsidR="00356587" w:rsidRPr="00356587" w:rsidRDefault="00356587" w:rsidP="00356587">
      <w:pPr>
        <w:spacing w:after="0" w:line="276" w:lineRule="auto"/>
        <w:ind w:firstLine="851"/>
        <w:jc w:val="right"/>
        <w:rPr>
          <w:szCs w:val="28"/>
        </w:rPr>
      </w:pPr>
      <w:r>
        <w:rPr>
          <w:szCs w:val="28"/>
        </w:rPr>
        <w:t>Таблица 1</w:t>
      </w:r>
    </w:p>
    <w:p w:rsidR="006A3A1B" w:rsidRPr="00356587" w:rsidRDefault="006A3A1B" w:rsidP="00CA0215">
      <w:pPr>
        <w:spacing w:after="0" w:line="276" w:lineRule="auto"/>
        <w:jc w:val="center"/>
        <w:rPr>
          <w:szCs w:val="28"/>
        </w:rPr>
      </w:pPr>
      <w:r w:rsidRPr="00356587">
        <w:rPr>
          <w:szCs w:val="28"/>
        </w:rPr>
        <w:t>Прочность клеевого соединения образцов из алюминиевого сплава с различной подготовк</w:t>
      </w:r>
      <w:bookmarkStart w:id="0" w:name="_GoBack"/>
      <w:bookmarkEnd w:id="0"/>
      <w:r w:rsidRPr="00356587">
        <w:rPr>
          <w:szCs w:val="28"/>
        </w:rPr>
        <w:t>ой поверхности</w:t>
      </w:r>
    </w:p>
    <w:tbl>
      <w:tblPr>
        <w:tblW w:w="0" w:type="auto"/>
        <w:tblInd w:w="14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20" w:firstRow="1" w:lastRow="0" w:firstColumn="0" w:lastColumn="0" w:noHBand="0" w:noVBand="1"/>
      </w:tblPr>
      <w:tblGrid>
        <w:gridCol w:w="3096"/>
        <w:gridCol w:w="3419"/>
        <w:gridCol w:w="2560"/>
      </w:tblGrid>
      <w:tr w:rsidR="005D36AD" w:rsidRPr="00356587" w:rsidTr="00356587">
        <w:trPr>
          <w:trHeight w:val="313"/>
        </w:trPr>
        <w:tc>
          <w:tcPr>
            <w:tcW w:w="3096" w:type="dxa"/>
            <w:shd w:val="clear" w:color="auto" w:fill="FFFFFF" w:themeFill="background1"/>
            <w:tcMar>
              <w:top w:w="72" w:type="dxa"/>
              <w:left w:w="144" w:type="dxa"/>
              <w:bottom w:w="72" w:type="dxa"/>
              <w:right w:w="144" w:type="dxa"/>
            </w:tcMar>
            <w:vAlign w:val="center"/>
            <w:hideMark/>
          </w:tcPr>
          <w:p w:rsidR="005D36AD" w:rsidRPr="00356587" w:rsidRDefault="005D36AD" w:rsidP="00356587">
            <w:pPr>
              <w:spacing w:after="0" w:line="276" w:lineRule="auto"/>
              <w:jc w:val="center"/>
              <w:rPr>
                <w:rFonts w:eastAsia="Times New Roman" w:cs="Times New Roman"/>
                <w:b/>
                <w:szCs w:val="28"/>
                <w:lang w:eastAsia="ru-RU"/>
              </w:rPr>
            </w:pPr>
            <w:r w:rsidRPr="00356587">
              <w:rPr>
                <w:rFonts w:eastAsia="Times New Roman" w:cs="Times New Roman"/>
                <w:b/>
                <w:bCs/>
                <w:kern w:val="24"/>
                <w:szCs w:val="28"/>
                <w:lang w:eastAsia="ru-RU"/>
              </w:rPr>
              <w:t>Анодное оксидирование</w:t>
            </w:r>
          </w:p>
        </w:tc>
        <w:tc>
          <w:tcPr>
            <w:tcW w:w="3419" w:type="dxa"/>
            <w:tcBorders>
              <w:right w:val="single" w:sz="4" w:space="0" w:color="auto"/>
            </w:tcBorders>
            <w:shd w:val="clear" w:color="auto" w:fill="FFFFFF" w:themeFill="background1"/>
            <w:tcMar>
              <w:top w:w="72" w:type="dxa"/>
              <w:left w:w="144" w:type="dxa"/>
              <w:bottom w:w="72" w:type="dxa"/>
              <w:right w:w="144" w:type="dxa"/>
            </w:tcMar>
            <w:vAlign w:val="center"/>
            <w:hideMark/>
          </w:tcPr>
          <w:p w:rsidR="005D36AD" w:rsidRPr="00356587" w:rsidRDefault="00084656" w:rsidP="00356587">
            <w:pPr>
              <w:spacing w:after="0" w:line="276" w:lineRule="auto"/>
              <w:jc w:val="center"/>
              <w:rPr>
                <w:rFonts w:eastAsia="Times New Roman" w:cs="Times New Roman"/>
                <w:b/>
                <w:szCs w:val="28"/>
                <w:lang w:eastAsia="ru-RU"/>
              </w:rPr>
            </w:pPr>
            <w:r w:rsidRPr="00356587">
              <w:rPr>
                <w:rFonts w:eastAsia="Times New Roman" w:cs="Times New Roman"/>
                <w:b/>
                <w:bCs/>
                <w:kern w:val="24"/>
                <w:szCs w:val="28"/>
                <w:lang w:eastAsia="ru-RU"/>
              </w:rPr>
              <w:t>Прочность при сдвиге</w:t>
            </w:r>
            <w:r w:rsidR="005D36AD" w:rsidRPr="00356587">
              <w:rPr>
                <w:rFonts w:eastAsia="Times New Roman" w:cs="Times New Roman"/>
                <w:b/>
                <w:bCs/>
                <w:kern w:val="24"/>
                <w:szCs w:val="28"/>
                <w:lang w:eastAsia="ru-RU"/>
              </w:rPr>
              <w:t>, МПа</w:t>
            </w:r>
          </w:p>
        </w:tc>
        <w:tc>
          <w:tcPr>
            <w:tcW w:w="2560" w:type="dxa"/>
            <w:tcBorders>
              <w:left w:val="single" w:sz="4" w:space="0" w:color="auto"/>
              <w:right w:val="single" w:sz="4" w:space="0" w:color="auto"/>
            </w:tcBorders>
            <w:shd w:val="clear" w:color="auto" w:fill="FFFFFF" w:themeFill="background1"/>
            <w:vAlign w:val="center"/>
          </w:tcPr>
          <w:p w:rsidR="005D36AD" w:rsidRPr="00356587" w:rsidRDefault="005D36AD" w:rsidP="00356587">
            <w:pPr>
              <w:spacing w:after="0" w:line="276" w:lineRule="auto"/>
              <w:jc w:val="center"/>
              <w:rPr>
                <w:rFonts w:eastAsia="Times New Roman" w:cs="Times New Roman"/>
                <w:b/>
                <w:szCs w:val="28"/>
                <w:lang w:eastAsia="ru-RU"/>
              </w:rPr>
            </w:pPr>
            <w:r w:rsidRPr="00356587">
              <w:rPr>
                <w:rFonts w:eastAsia="Times New Roman" w:cs="Times New Roman"/>
                <w:b/>
                <w:kern w:val="24"/>
                <w:szCs w:val="28"/>
                <w:lang w:eastAsia="ru-RU"/>
              </w:rPr>
              <w:t>Характер разрушения</w:t>
            </w:r>
          </w:p>
        </w:tc>
      </w:tr>
      <w:tr w:rsidR="006A3A1B" w:rsidRPr="00356587" w:rsidTr="00356587">
        <w:trPr>
          <w:trHeight w:val="411"/>
        </w:trPr>
        <w:tc>
          <w:tcPr>
            <w:tcW w:w="3096" w:type="dxa"/>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proofErr w:type="spellStart"/>
            <w:r w:rsidRPr="00356587">
              <w:rPr>
                <w:rFonts w:eastAsia="Times New Roman" w:cs="Times New Roman"/>
                <w:kern w:val="24"/>
                <w:szCs w:val="28"/>
                <w:lang w:eastAsia="ru-RU"/>
              </w:rPr>
              <w:t>Хромовокислотное</w:t>
            </w:r>
            <w:proofErr w:type="spellEnd"/>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CA0215" w:rsidP="00356587">
            <w:pPr>
              <w:spacing w:after="0" w:line="276" w:lineRule="auto"/>
              <w:jc w:val="center"/>
              <w:rPr>
                <w:rFonts w:eastAsia="Times New Roman" w:cs="Times New Roman"/>
                <w:szCs w:val="28"/>
                <w:lang w:eastAsia="ru-RU"/>
              </w:rPr>
            </w:pPr>
            <m:oMathPara>
              <m:oMathParaPr>
                <m:jc m:val="centerGroup"/>
              </m:oMathParaPr>
              <m:oMath>
                <m:f>
                  <m:fPr>
                    <m:ctrlPr>
                      <w:rPr>
                        <w:rFonts w:ascii="Cambria Math" w:eastAsia="Times New Roman" w:hAnsi="Cambria Math" w:cs="Times New Roman"/>
                        <w:i/>
                        <w:iCs/>
                        <w:kern w:val="24"/>
                        <w:szCs w:val="28"/>
                        <w:lang w:eastAsia="ru-RU"/>
                      </w:rPr>
                    </m:ctrlPr>
                  </m:fPr>
                  <m:num>
                    <m:r>
                      <m:rPr>
                        <m:sty m:val="p"/>
                      </m:rPr>
                      <w:rPr>
                        <w:rFonts w:ascii="Cambria Math" w:eastAsia="Times New Roman" w:hAnsi="Cambria Math" w:cs="Times New Roman"/>
                        <w:kern w:val="24"/>
                        <w:szCs w:val="28"/>
                        <w:lang w:eastAsia="ru-RU"/>
                      </w:rPr>
                      <m:t>32,4</m:t>
                    </m:r>
                  </m:num>
                  <m:den>
                    <m:r>
                      <m:rPr>
                        <m:sty m:val="p"/>
                      </m:rPr>
                      <w:rPr>
                        <w:rFonts w:ascii="Cambria Math" w:eastAsia="Times New Roman" w:hAnsi="Cambria Math" w:cs="Times New Roman"/>
                        <w:kern w:val="24"/>
                        <w:szCs w:val="28"/>
                        <w:lang w:eastAsia="ru-RU"/>
                      </w:rPr>
                      <m:t>31,6-33,6</m:t>
                    </m:r>
                  </m:den>
                </m:f>
              </m:oMath>
            </m:oMathPara>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70%</w:t>
            </w:r>
            <w:r w:rsidR="00364C14" w:rsidRPr="00356587">
              <w:rPr>
                <w:rFonts w:eastAsia="Times New Roman" w:cs="Times New Roman"/>
                <w:kern w:val="24"/>
                <w:szCs w:val="28"/>
                <w:lang w:eastAsia="ru-RU"/>
              </w:rPr>
              <w:t xml:space="preserve"> когезионный</w:t>
            </w:r>
          </w:p>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30%</w:t>
            </w:r>
            <w:r w:rsidR="00364C14" w:rsidRPr="00356587">
              <w:rPr>
                <w:rFonts w:eastAsia="Times New Roman" w:cs="Times New Roman"/>
                <w:kern w:val="24"/>
                <w:szCs w:val="28"/>
                <w:lang w:eastAsia="ru-RU"/>
              </w:rPr>
              <w:t xml:space="preserve"> адгезионный</w:t>
            </w:r>
          </w:p>
        </w:tc>
      </w:tr>
      <w:tr w:rsidR="006A3A1B" w:rsidRPr="00356587" w:rsidTr="00356587">
        <w:trPr>
          <w:trHeight w:val="180"/>
        </w:trPr>
        <w:tc>
          <w:tcPr>
            <w:tcW w:w="3096" w:type="dxa"/>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Сернокислотное</w:t>
            </w:r>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CA0215" w:rsidP="00356587">
            <w:pPr>
              <w:spacing w:after="0" w:line="276" w:lineRule="auto"/>
              <w:jc w:val="center"/>
              <w:rPr>
                <w:rFonts w:eastAsia="Times New Roman" w:cs="Times New Roman"/>
                <w:szCs w:val="28"/>
                <w:lang w:eastAsia="ru-RU"/>
              </w:rPr>
            </w:pPr>
            <m:oMathPara>
              <m:oMathParaPr>
                <m:jc m:val="centerGroup"/>
              </m:oMathParaPr>
              <m:oMath>
                <m:f>
                  <m:fPr>
                    <m:ctrlPr>
                      <w:rPr>
                        <w:rFonts w:ascii="Cambria Math" w:eastAsia="Times New Roman" w:hAnsi="Cambria Math" w:cs="Times New Roman"/>
                        <w:i/>
                        <w:iCs/>
                        <w:kern w:val="24"/>
                        <w:szCs w:val="28"/>
                        <w:lang w:eastAsia="ru-RU"/>
                      </w:rPr>
                    </m:ctrlPr>
                  </m:fPr>
                  <m:num>
                    <m:r>
                      <m:rPr>
                        <m:sty m:val="p"/>
                      </m:rPr>
                      <w:rPr>
                        <w:rFonts w:ascii="Cambria Math" w:eastAsia="Times New Roman" w:hAnsi="Cambria Math" w:cs="Times New Roman"/>
                        <w:kern w:val="24"/>
                        <w:szCs w:val="28"/>
                        <w:lang w:eastAsia="ru-RU"/>
                      </w:rPr>
                      <m:t>21,2</m:t>
                    </m:r>
                  </m:num>
                  <m:den>
                    <m:r>
                      <m:rPr>
                        <m:sty m:val="p"/>
                      </m:rPr>
                      <w:rPr>
                        <w:rFonts w:ascii="Cambria Math" w:eastAsia="Times New Roman" w:hAnsi="Cambria Math" w:cs="Times New Roman"/>
                        <w:kern w:val="24"/>
                        <w:szCs w:val="28"/>
                        <w:lang w:eastAsia="ru-RU"/>
                      </w:rPr>
                      <m:t>17,3-23,5</m:t>
                    </m:r>
                  </m:den>
                </m:f>
              </m:oMath>
            </m:oMathPara>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10%</w:t>
            </w:r>
            <w:r w:rsidR="00364C14" w:rsidRPr="00356587">
              <w:rPr>
                <w:rFonts w:eastAsia="Times New Roman" w:cs="Times New Roman"/>
                <w:kern w:val="24"/>
                <w:szCs w:val="28"/>
                <w:lang w:eastAsia="ru-RU"/>
              </w:rPr>
              <w:t xml:space="preserve"> когезионный</w:t>
            </w:r>
          </w:p>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90%</w:t>
            </w:r>
            <w:r w:rsidR="00364C14" w:rsidRPr="00356587">
              <w:rPr>
                <w:rFonts w:eastAsia="Times New Roman" w:cs="Times New Roman"/>
                <w:kern w:val="24"/>
                <w:szCs w:val="28"/>
                <w:lang w:eastAsia="ru-RU"/>
              </w:rPr>
              <w:t xml:space="preserve"> адгезионный</w:t>
            </w:r>
          </w:p>
        </w:tc>
      </w:tr>
      <w:tr w:rsidR="006A3A1B" w:rsidRPr="00356587" w:rsidTr="00356587">
        <w:trPr>
          <w:trHeight w:val="454"/>
        </w:trPr>
        <w:tc>
          <w:tcPr>
            <w:tcW w:w="3096" w:type="dxa"/>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proofErr w:type="spellStart"/>
            <w:r w:rsidRPr="00356587">
              <w:rPr>
                <w:rFonts w:eastAsia="Times New Roman" w:cs="Times New Roman"/>
                <w:kern w:val="24"/>
                <w:szCs w:val="28"/>
                <w:lang w:eastAsia="ru-RU"/>
              </w:rPr>
              <w:t>Фосфорнокислотное</w:t>
            </w:r>
            <w:proofErr w:type="spellEnd"/>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CA0215" w:rsidP="00356587">
            <w:pPr>
              <w:spacing w:after="0" w:line="276" w:lineRule="auto"/>
              <w:jc w:val="center"/>
              <w:rPr>
                <w:rFonts w:eastAsia="Times New Roman" w:cs="Times New Roman"/>
                <w:szCs w:val="28"/>
                <w:lang w:eastAsia="ru-RU"/>
              </w:rPr>
            </w:pPr>
            <m:oMathPara>
              <m:oMathParaPr>
                <m:jc m:val="centerGroup"/>
              </m:oMathParaPr>
              <m:oMath>
                <m:f>
                  <m:fPr>
                    <m:ctrlPr>
                      <w:rPr>
                        <w:rFonts w:ascii="Cambria Math" w:eastAsia="Times New Roman" w:hAnsi="Cambria Math" w:cs="Times New Roman"/>
                        <w:i/>
                        <w:iCs/>
                        <w:kern w:val="24"/>
                        <w:szCs w:val="28"/>
                        <w:lang w:eastAsia="ru-RU"/>
                      </w:rPr>
                    </m:ctrlPr>
                  </m:fPr>
                  <m:num>
                    <m:r>
                      <m:rPr>
                        <m:sty m:val="p"/>
                      </m:rPr>
                      <w:rPr>
                        <w:rFonts w:ascii="Cambria Math" w:eastAsia="Times New Roman" w:hAnsi="Cambria Math" w:cs="Times New Roman"/>
                        <w:kern w:val="24"/>
                        <w:szCs w:val="28"/>
                        <w:lang w:eastAsia="ru-RU"/>
                      </w:rPr>
                      <m:t>32,0</m:t>
                    </m:r>
                  </m:num>
                  <m:den>
                    <m:r>
                      <m:rPr>
                        <m:sty m:val="p"/>
                      </m:rPr>
                      <w:rPr>
                        <w:rFonts w:ascii="Cambria Math" w:eastAsia="Times New Roman" w:hAnsi="Cambria Math" w:cs="Times New Roman"/>
                        <w:kern w:val="24"/>
                        <w:szCs w:val="28"/>
                        <w:lang w:eastAsia="ru-RU"/>
                      </w:rPr>
                      <m:t>31,2-33,6</m:t>
                    </m:r>
                  </m:den>
                </m:f>
              </m:oMath>
            </m:oMathPara>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70%</w:t>
            </w:r>
            <w:r w:rsidR="00364C14" w:rsidRPr="00356587">
              <w:rPr>
                <w:rFonts w:eastAsia="Times New Roman" w:cs="Times New Roman"/>
                <w:kern w:val="24"/>
                <w:szCs w:val="28"/>
                <w:lang w:eastAsia="ru-RU"/>
              </w:rPr>
              <w:t xml:space="preserve"> когезионный</w:t>
            </w:r>
          </w:p>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30%</w:t>
            </w:r>
            <w:r w:rsidR="00364C14" w:rsidRPr="00356587">
              <w:rPr>
                <w:rFonts w:eastAsia="Times New Roman" w:cs="Times New Roman"/>
                <w:kern w:val="24"/>
                <w:szCs w:val="28"/>
                <w:lang w:eastAsia="ru-RU"/>
              </w:rPr>
              <w:t xml:space="preserve"> адгезионный</w:t>
            </w:r>
          </w:p>
        </w:tc>
      </w:tr>
      <w:tr w:rsidR="006A3A1B" w:rsidRPr="00356587" w:rsidTr="00356587">
        <w:trPr>
          <w:trHeight w:val="18"/>
        </w:trPr>
        <w:tc>
          <w:tcPr>
            <w:tcW w:w="3096" w:type="dxa"/>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Комбинированный электролит</w:t>
            </w:r>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CA0215" w:rsidP="00356587">
            <w:pPr>
              <w:spacing w:after="0" w:line="276" w:lineRule="auto"/>
              <w:jc w:val="center"/>
              <w:rPr>
                <w:rFonts w:eastAsia="Times New Roman" w:cs="Times New Roman"/>
                <w:szCs w:val="28"/>
                <w:lang w:eastAsia="ru-RU"/>
              </w:rPr>
            </w:pPr>
            <m:oMathPara>
              <m:oMathParaPr>
                <m:jc m:val="centerGroup"/>
              </m:oMathParaPr>
              <m:oMath>
                <m:f>
                  <m:fPr>
                    <m:ctrlPr>
                      <w:rPr>
                        <w:rFonts w:ascii="Cambria Math" w:eastAsia="Times New Roman" w:hAnsi="Cambria Math" w:cs="Times New Roman"/>
                        <w:i/>
                        <w:iCs/>
                        <w:kern w:val="24"/>
                        <w:szCs w:val="28"/>
                        <w:lang w:eastAsia="ru-RU"/>
                      </w:rPr>
                    </m:ctrlPr>
                  </m:fPr>
                  <m:num>
                    <m:r>
                      <m:rPr>
                        <m:sty m:val="p"/>
                      </m:rPr>
                      <w:rPr>
                        <w:rFonts w:ascii="Cambria Math" w:eastAsia="Times New Roman" w:hAnsi="Cambria Math" w:cs="Times New Roman"/>
                        <w:kern w:val="24"/>
                        <w:szCs w:val="28"/>
                        <w:lang w:eastAsia="ru-RU"/>
                      </w:rPr>
                      <m:t>35,5</m:t>
                    </m:r>
                  </m:num>
                  <m:den>
                    <m:r>
                      <m:rPr>
                        <m:sty m:val="p"/>
                      </m:rPr>
                      <w:rPr>
                        <w:rFonts w:ascii="Cambria Math" w:eastAsia="Times New Roman" w:hAnsi="Cambria Math" w:cs="Times New Roman"/>
                        <w:kern w:val="24"/>
                        <w:szCs w:val="28"/>
                        <w:lang w:eastAsia="ru-RU"/>
                      </w:rPr>
                      <m:t>34,5-36,5</m:t>
                    </m:r>
                  </m:den>
                </m:f>
              </m:oMath>
            </m:oMathPara>
          </w:p>
        </w:tc>
        <w:tc>
          <w:tcPr>
            <w:tcW w:w="0" w:type="auto"/>
            <w:shd w:val="clear" w:color="auto" w:fill="FFFFFF" w:themeFill="background1"/>
            <w:tcMar>
              <w:top w:w="72" w:type="dxa"/>
              <w:left w:w="144" w:type="dxa"/>
              <w:bottom w:w="72" w:type="dxa"/>
              <w:right w:w="144" w:type="dxa"/>
            </w:tcMar>
            <w:vAlign w:val="center"/>
            <w:hideMark/>
          </w:tcPr>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74%</w:t>
            </w:r>
            <w:r w:rsidR="00364C14" w:rsidRPr="00356587">
              <w:rPr>
                <w:rFonts w:eastAsia="Times New Roman" w:cs="Times New Roman"/>
                <w:kern w:val="24"/>
                <w:szCs w:val="28"/>
                <w:lang w:eastAsia="ru-RU"/>
              </w:rPr>
              <w:t xml:space="preserve"> когезионный</w:t>
            </w:r>
          </w:p>
          <w:p w:rsidR="006A3A1B" w:rsidRPr="00356587" w:rsidRDefault="006A3A1B" w:rsidP="00356587">
            <w:pPr>
              <w:spacing w:after="0" w:line="276" w:lineRule="auto"/>
              <w:jc w:val="center"/>
              <w:rPr>
                <w:rFonts w:eastAsia="Times New Roman" w:cs="Times New Roman"/>
                <w:szCs w:val="28"/>
                <w:lang w:eastAsia="ru-RU"/>
              </w:rPr>
            </w:pPr>
            <w:r w:rsidRPr="00356587">
              <w:rPr>
                <w:rFonts w:eastAsia="Times New Roman" w:cs="Times New Roman"/>
                <w:kern w:val="24"/>
                <w:szCs w:val="28"/>
                <w:lang w:eastAsia="ru-RU"/>
              </w:rPr>
              <w:t>26%</w:t>
            </w:r>
            <w:r w:rsidR="00364C14" w:rsidRPr="00356587">
              <w:rPr>
                <w:rFonts w:eastAsia="Times New Roman" w:cs="Times New Roman"/>
                <w:kern w:val="24"/>
                <w:szCs w:val="28"/>
                <w:lang w:eastAsia="ru-RU"/>
              </w:rPr>
              <w:t xml:space="preserve"> адгезионный</w:t>
            </w:r>
          </w:p>
        </w:tc>
      </w:tr>
    </w:tbl>
    <w:p w:rsidR="00FE2504" w:rsidRPr="00356587" w:rsidRDefault="00FE2504" w:rsidP="00356587">
      <w:pPr>
        <w:spacing w:after="0" w:line="360" w:lineRule="auto"/>
        <w:ind w:firstLine="851"/>
        <w:rPr>
          <w:szCs w:val="28"/>
        </w:rPr>
      </w:pPr>
    </w:p>
    <w:p w:rsidR="005D36AD" w:rsidRPr="00356587" w:rsidRDefault="004B6299" w:rsidP="00356587">
      <w:pPr>
        <w:spacing w:after="0" w:line="360" w:lineRule="auto"/>
        <w:ind w:firstLine="709"/>
        <w:rPr>
          <w:sz w:val="28"/>
          <w:szCs w:val="28"/>
        </w:rPr>
      </w:pPr>
      <w:r w:rsidRPr="00356587">
        <w:rPr>
          <w:sz w:val="28"/>
          <w:szCs w:val="28"/>
        </w:rPr>
        <w:t>Качество подготовки поверхности о</w:t>
      </w:r>
      <w:r w:rsidR="007946B3" w:rsidRPr="00356587">
        <w:rPr>
          <w:sz w:val="28"/>
          <w:szCs w:val="28"/>
        </w:rPr>
        <w:t>бразц</w:t>
      </w:r>
      <w:r w:rsidRPr="00356587">
        <w:rPr>
          <w:sz w:val="28"/>
          <w:szCs w:val="28"/>
        </w:rPr>
        <w:t>ов</w:t>
      </w:r>
      <w:r w:rsidR="007946B3" w:rsidRPr="00356587">
        <w:rPr>
          <w:sz w:val="28"/>
          <w:szCs w:val="28"/>
        </w:rPr>
        <w:t xml:space="preserve"> оценивали по</w:t>
      </w:r>
      <w:r w:rsidR="005D36AD" w:rsidRPr="00356587">
        <w:rPr>
          <w:sz w:val="28"/>
          <w:szCs w:val="28"/>
        </w:rPr>
        <w:t xml:space="preserve"> </w:t>
      </w:r>
      <w:r w:rsidR="007946B3" w:rsidRPr="00356587">
        <w:rPr>
          <w:sz w:val="28"/>
          <w:szCs w:val="28"/>
        </w:rPr>
        <w:t>следующим</w:t>
      </w:r>
      <w:r w:rsidR="005D36AD" w:rsidRPr="00356587">
        <w:rPr>
          <w:sz w:val="28"/>
          <w:szCs w:val="28"/>
        </w:rPr>
        <w:t xml:space="preserve"> критериям: прочность клеевого соединения при сдвиге</w:t>
      </w:r>
      <w:r w:rsidR="00DC5E46" w:rsidRPr="00356587">
        <w:rPr>
          <w:sz w:val="28"/>
          <w:szCs w:val="28"/>
        </w:rPr>
        <w:t xml:space="preserve"> и характер разрушения клеевого соединения. На фоне общих результатов</w:t>
      </w:r>
      <w:r w:rsidRPr="00356587">
        <w:rPr>
          <w:sz w:val="28"/>
          <w:szCs w:val="28"/>
        </w:rPr>
        <w:t>,</w:t>
      </w:r>
      <w:r w:rsidR="00DC5E46" w:rsidRPr="00356587">
        <w:rPr>
          <w:sz w:val="28"/>
          <w:szCs w:val="28"/>
        </w:rPr>
        <w:t xml:space="preserve"> укладывающихся в </w:t>
      </w:r>
      <w:r w:rsidR="000873D8" w:rsidRPr="00356587">
        <w:rPr>
          <w:sz w:val="28"/>
          <w:szCs w:val="28"/>
        </w:rPr>
        <w:t>пределах 32,0-35,5 МПа</w:t>
      </w:r>
      <w:r w:rsidR="00DC5E46" w:rsidRPr="00356587">
        <w:rPr>
          <w:sz w:val="28"/>
          <w:szCs w:val="28"/>
        </w:rPr>
        <w:t xml:space="preserve"> выделяется</w:t>
      </w:r>
      <w:r w:rsidR="00D81A7B" w:rsidRPr="00356587">
        <w:rPr>
          <w:sz w:val="28"/>
          <w:szCs w:val="28"/>
        </w:rPr>
        <w:t>,</w:t>
      </w:r>
      <w:r w:rsidR="00DC5E46" w:rsidRPr="00356587">
        <w:rPr>
          <w:sz w:val="28"/>
          <w:szCs w:val="28"/>
        </w:rPr>
        <w:t xml:space="preserve"> довольно слабая</w:t>
      </w:r>
      <w:r w:rsidR="00D81A7B" w:rsidRPr="00356587">
        <w:rPr>
          <w:sz w:val="28"/>
          <w:szCs w:val="28"/>
        </w:rPr>
        <w:t>,</w:t>
      </w:r>
      <w:r w:rsidR="00DC5E46" w:rsidRPr="00356587">
        <w:rPr>
          <w:sz w:val="28"/>
          <w:szCs w:val="28"/>
        </w:rPr>
        <w:t xml:space="preserve"> адгезионная способность поверхности образцов</w:t>
      </w:r>
      <w:r w:rsidRPr="00356587">
        <w:rPr>
          <w:sz w:val="28"/>
          <w:szCs w:val="28"/>
        </w:rPr>
        <w:t>,</w:t>
      </w:r>
      <w:r w:rsidR="00DC5E46" w:rsidRPr="00356587">
        <w:rPr>
          <w:sz w:val="28"/>
          <w:szCs w:val="28"/>
        </w:rPr>
        <w:t xml:space="preserve"> обработанных в сернокислотном электролите 21,2 МПа</w:t>
      </w:r>
      <w:r w:rsidRPr="00356587">
        <w:rPr>
          <w:sz w:val="28"/>
          <w:szCs w:val="28"/>
        </w:rPr>
        <w:t>,</w:t>
      </w:r>
      <w:r w:rsidR="00DC5E46" w:rsidRPr="00356587">
        <w:rPr>
          <w:sz w:val="28"/>
          <w:szCs w:val="28"/>
        </w:rPr>
        <w:t xml:space="preserve"> при этом преобладает адгезионный характер разрушения клеевого соединения. При</w:t>
      </w:r>
      <w:r w:rsidRPr="00356587">
        <w:rPr>
          <w:sz w:val="28"/>
          <w:szCs w:val="28"/>
        </w:rPr>
        <w:t xml:space="preserve"> проведении </w:t>
      </w:r>
      <w:r w:rsidR="00DC5E46" w:rsidRPr="00356587">
        <w:rPr>
          <w:sz w:val="28"/>
          <w:szCs w:val="28"/>
        </w:rPr>
        <w:t>анализ</w:t>
      </w:r>
      <w:r w:rsidRPr="00356587">
        <w:rPr>
          <w:sz w:val="28"/>
          <w:szCs w:val="28"/>
        </w:rPr>
        <w:t>а методом</w:t>
      </w:r>
      <w:r w:rsidR="00DC5E46" w:rsidRPr="00356587">
        <w:rPr>
          <w:sz w:val="28"/>
          <w:szCs w:val="28"/>
        </w:rPr>
        <w:t xml:space="preserve"> оптической микроскопии установлено отсутствие отслоения оксидного покрытия от алюминиевого сплава, что позволяет предположить о негативной влиянии рельефа поверхности</w:t>
      </w:r>
      <w:r w:rsidRPr="00356587">
        <w:rPr>
          <w:sz w:val="28"/>
          <w:szCs w:val="28"/>
        </w:rPr>
        <w:t xml:space="preserve"> покрытия</w:t>
      </w:r>
      <w:r w:rsidR="00DC5E46" w:rsidRPr="00356587">
        <w:rPr>
          <w:sz w:val="28"/>
          <w:szCs w:val="28"/>
        </w:rPr>
        <w:t xml:space="preserve">. </w:t>
      </w:r>
    </w:p>
    <w:p w:rsidR="00D81A7B" w:rsidRPr="00356587" w:rsidRDefault="000873D8" w:rsidP="00356587">
      <w:pPr>
        <w:spacing w:after="0" w:line="360" w:lineRule="auto"/>
        <w:ind w:firstLine="709"/>
        <w:rPr>
          <w:sz w:val="28"/>
          <w:szCs w:val="28"/>
        </w:rPr>
      </w:pPr>
      <w:r w:rsidRPr="00356587">
        <w:rPr>
          <w:sz w:val="28"/>
          <w:szCs w:val="28"/>
        </w:rPr>
        <w:t xml:space="preserve">С целью </w:t>
      </w:r>
      <w:r w:rsidR="00D81A7B" w:rsidRPr="00356587">
        <w:rPr>
          <w:sz w:val="28"/>
          <w:szCs w:val="28"/>
        </w:rPr>
        <w:t xml:space="preserve">подтверждения предположений о влиянии морфологии и структуры поверхности на адгезионную способность проведены исследования методом </w:t>
      </w:r>
      <w:r w:rsidR="00FE2504" w:rsidRPr="00356587">
        <w:rPr>
          <w:sz w:val="28"/>
          <w:szCs w:val="28"/>
        </w:rPr>
        <w:t xml:space="preserve">растровой </w:t>
      </w:r>
      <w:r w:rsidR="00D81A7B" w:rsidRPr="00356587">
        <w:rPr>
          <w:sz w:val="28"/>
          <w:szCs w:val="28"/>
        </w:rPr>
        <w:t>электронной микроскопии</w:t>
      </w:r>
      <w:r w:rsidR="00B70FFD" w:rsidRPr="00356587">
        <w:rPr>
          <w:sz w:val="28"/>
          <w:szCs w:val="28"/>
        </w:rPr>
        <w:t xml:space="preserve"> (рисунок </w:t>
      </w:r>
      <w:r w:rsidR="00534820" w:rsidRPr="00356587">
        <w:rPr>
          <w:sz w:val="28"/>
          <w:szCs w:val="28"/>
        </w:rPr>
        <w:t>1</w:t>
      </w:r>
      <w:r w:rsidR="00B70FFD" w:rsidRPr="00356587">
        <w:rPr>
          <w:sz w:val="28"/>
          <w:szCs w:val="28"/>
        </w:rPr>
        <w:t>)</w:t>
      </w:r>
      <w:r w:rsidR="00D81A7B" w:rsidRPr="00356587">
        <w:rPr>
          <w:sz w:val="28"/>
          <w:szCs w:val="28"/>
        </w:rPr>
        <w:t xml:space="preserve"> и методом конфокальной лазерной сканирующей микроскопия</w:t>
      </w:r>
      <w:r w:rsidR="00B70FFD" w:rsidRPr="00356587">
        <w:rPr>
          <w:sz w:val="28"/>
          <w:szCs w:val="28"/>
        </w:rPr>
        <w:t xml:space="preserve"> (рисунок </w:t>
      </w:r>
      <w:r w:rsidR="00534820" w:rsidRPr="00356587">
        <w:rPr>
          <w:sz w:val="28"/>
          <w:szCs w:val="28"/>
        </w:rPr>
        <w:t>2</w:t>
      </w:r>
      <w:r w:rsidR="00B70FFD" w:rsidRPr="00356587">
        <w:rPr>
          <w:sz w:val="28"/>
          <w:szCs w:val="28"/>
        </w:rPr>
        <w:t>).</w:t>
      </w:r>
    </w:p>
    <w:p w:rsidR="00B70FFD" w:rsidRPr="00356587" w:rsidRDefault="00B70FFD" w:rsidP="00356587">
      <w:pPr>
        <w:spacing w:after="0" w:line="360" w:lineRule="auto"/>
        <w:ind w:firstLine="709"/>
        <w:rPr>
          <w:sz w:val="28"/>
          <w:szCs w:val="28"/>
        </w:rPr>
      </w:pPr>
      <w:r w:rsidRPr="00356587">
        <w:rPr>
          <w:sz w:val="28"/>
          <w:szCs w:val="28"/>
        </w:rPr>
        <w:t xml:space="preserve">Так при использовании сернокислотного анодного оксидирования (рисунок 2, а) на поверхности образца формируется </w:t>
      </w:r>
      <w:r w:rsidR="004B6299" w:rsidRPr="00356587">
        <w:rPr>
          <w:sz w:val="28"/>
          <w:szCs w:val="28"/>
        </w:rPr>
        <w:t>оксидный слой с ярко выраженным структурированием</w:t>
      </w:r>
      <w:r w:rsidRPr="00356587">
        <w:rPr>
          <w:sz w:val="28"/>
          <w:szCs w:val="28"/>
        </w:rPr>
        <w:t xml:space="preserve">. </w:t>
      </w:r>
      <w:r w:rsidR="004B6299" w:rsidRPr="00356587">
        <w:rPr>
          <w:sz w:val="28"/>
          <w:szCs w:val="28"/>
        </w:rPr>
        <w:t>При этом</w:t>
      </w:r>
      <w:r w:rsidRPr="00356587">
        <w:rPr>
          <w:sz w:val="28"/>
          <w:szCs w:val="28"/>
        </w:rPr>
        <w:t xml:space="preserve"> грани</w:t>
      </w:r>
      <w:r w:rsidR="004B6299" w:rsidRPr="00356587">
        <w:rPr>
          <w:sz w:val="28"/>
          <w:szCs w:val="28"/>
        </w:rPr>
        <w:t>цы раздела структурных</w:t>
      </w:r>
      <w:r w:rsidRPr="00356587">
        <w:rPr>
          <w:sz w:val="28"/>
          <w:szCs w:val="28"/>
        </w:rPr>
        <w:t xml:space="preserve"> </w:t>
      </w:r>
      <w:r w:rsidR="00C6063D" w:rsidRPr="00356587">
        <w:rPr>
          <w:sz w:val="28"/>
          <w:szCs w:val="28"/>
        </w:rPr>
        <w:t>образований</w:t>
      </w:r>
      <w:r w:rsidRPr="00356587">
        <w:rPr>
          <w:sz w:val="28"/>
          <w:szCs w:val="28"/>
        </w:rPr>
        <w:t xml:space="preserve"> покрытия расположены друг к другу под острыми углами. Отмечено наличие </w:t>
      </w:r>
      <w:proofErr w:type="gramStart"/>
      <w:r w:rsidRPr="00356587">
        <w:rPr>
          <w:sz w:val="28"/>
          <w:szCs w:val="28"/>
        </w:rPr>
        <w:t>углублений</w:t>
      </w:r>
      <w:proofErr w:type="gramEnd"/>
      <w:r w:rsidRPr="00356587">
        <w:rPr>
          <w:sz w:val="28"/>
          <w:szCs w:val="28"/>
        </w:rPr>
        <w:t xml:space="preserve">  геометрическая форма которых представляет собой тетраэдр или пирамиду.</w:t>
      </w:r>
      <w:r w:rsidR="001D1DEB" w:rsidRPr="00356587">
        <w:rPr>
          <w:sz w:val="28"/>
          <w:szCs w:val="28"/>
        </w:rPr>
        <w:t xml:space="preserve"> </w:t>
      </w:r>
      <w:r w:rsidR="00534820" w:rsidRPr="00356587">
        <w:rPr>
          <w:sz w:val="28"/>
          <w:szCs w:val="28"/>
        </w:rPr>
        <w:t>И</w:t>
      </w:r>
      <w:r w:rsidR="001D1DEB" w:rsidRPr="00356587">
        <w:rPr>
          <w:sz w:val="28"/>
          <w:szCs w:val="28"/>
        </w:rPr>
        <w:t>сследовани</w:t>
      </w:r>
      <w:r w:rsidR="003F5EB2" w:rsidRPr="00356587">
        <w:rPr>
          <w:sz w:val="28"/>
          <w:szCs w:val="28"/>
        </w:rPr>
        <w:t>е</w:t>
      </w:r>
      <w:r w:rsidR="001D1DEB" w:rsidRPr="00356587">
        <w:rPr>
          <w:sz w:val="28"/>
          <w:szCs w:val="28"/>
        </w:rPr>
        <w:t xml:space="preserve"> рельефа поверхности</w:t>
      </w:r>
      <w:r w:rsidR="00534820" w:rsidRPr="00356587">
        <w:rPr>
          <w:sz w:val="28"/>
          <w:szCs w:val="28"/>
        </w:rPr>
        <w:t xml:space="preserve"> (рисунок 3 а)</w:t>
      </w:r>
      <w:r w:rsidR="001D1DEB" w:rsidRPr="00356587">
        <w:rPr>
          <w:sz w:val="28"/>
          <w:szCs w:val="28"/>
        </w:rPr>
        <w:t xml:space="preserve"> </w:t>
      </w:r>
      <w:r w:rsidR="00534820" w:rsidRPr="00356587">
        <w:rPr>
          <w:sz w:val="28"/>
          <w:szCs w:val="28"/>
        </w:rPr>
        <w:t xml:space="preserve">позволило </w:t>
      </w:r>
      <w:r w:rsidR="001D1DEB" w:rsidRPr="00356587">
        <w:rPr>
          <w:sz w:val="28"/>
          <w:szCs w:val="28"/>
        </w:rPr>
        <w:t>установ</w:t>
      </w:r>
      <w:r w:rsidR="00534820" w:rsidRPr="00356587">
        <w:rPr>
          <w:sz w:val="28"/>
          <w:szCs w:val="28"/>
        </w:rPr>
        <w:t>ить</w:t>
      </w:r>
      <w:r w:rsidR="001D1DEB" w:rsidRPr="00356587">
        <w:rPr>
          <w:sz w:val="28"/>
          <w:szCs w:val="28"/>
        </w:rPr>
        <w:t xml:space="preserve">, что </w:t>
      </w:r>
      <w:r w:rsidR="00534820" w:rsidRPr="00356587">
        <w:rPr>
          <w:sz w:val="28"/>
          <w:szCs w:val="28"/>
        </w:rPr>
        <w:t xml:space="preserve">глубина впадин не превышает </w:t>
      </w:r>
      <w:r w:rsidR="008B318C" w:rsidRPr="00356587">
        <w:rPr>
          <w:sz w:val="28"/>
          <w:szCs w:val="28"/>
        </w:rPr>
        <w:t>0,5-</w:t>
      </w:r>
      <w:r w:rsidR="00534820" w:rsidRPr="00356587">
        <w:rPr>
          <w:sz w:val="28"/>
          <w:szCs w:val="28"/>
        </w:rPr>
        <w:t>1 мкм, а сама поверхность</w:t>
      </w:r>
      <w:r w:rsidR="001D1DEB" w:rsidRPr="00356587">
        <w:rPr>
          <w:sz w:val="28"/>
          <w:szCs w:val="28"/>
        </w:rPr>
        <w:t xml:space="preserve"> </w:t>
      </w:r>
      <w:r w:rsidR="00534820" w:rsidRPr="00356587">
        <w:rPr>
          <w:sz w:val="28"/>
          <w:szCs w:val="28"/>
        </w:rPr>
        <w:t>относительно</w:t>
      </w:r>
      <w:r w:rsidR="001D1DEB" w:rsidRPr="00356587">
        <w:rPr>
          <w:sz w:val="28"/>
          <w:szCs w:val="28"/>
        </w:rPr>
        <w:t xml:space="preserve"> </w:t>
      </w:r>
      <w:r w:rsidR="00364C14" w:rsidRPr="00356587">
        <w:rPr>
          <w:sz w:val="28"/>
          <w:szCs w:val="28"/>
        </w:rPr>
        <w:t xml:space="preserve">пологая с </w:t>
      </w:r>
      <w:r w:rsidR="001D1DEB" w:rsidRPr="00356587">
        <w:rPr>
          <w:sz w:val="28"/>
          <w:szCs w:val="28"/>
        </w:rPr>
        <w:t xml:space="preserve"> плавн</w:t>
      </w:r>
      <w:r w:rsidR="00364C14" w:rsidRPr="00356587">
        <w:rPr>
          <w:sz w:val="28"/>
          <w:szCs w:val="28"/>
        </w:rPr>
        <w:t>ыми</w:t>
      </w:r>
      <w:r w:rsidR="00534820" w:rsidRPr="00356587">
        <w:rPr>
          <w:sz w:val="28"/>
          <w:szCs w:val="28"/>
        </w:rPr>
        <w:t xml:space="preserve"> переход</w:t>
      </w:r>
      <w:r w:rsidR="00364C14" w:rsidRPr="00356587">
        <w:rPr>
          <w:sz w:val="28"/>
          <w:szCs w:val="28"/>
        </w:rPr>
        <w:t>ами</w:t>
      </w:r>
      <w:r w:rsidR="00534820" w:rsidRPr="00356587">
        <w:rPr>
          <w:sz w:val="28"/>
          <w:szCs w:val="28"/>
        </w:rPr>
        <w:t xml:space="preserve"> от минимума к максимуму по высоте.</w:t>
      </w:r>
      <w:r w:rsidR="001D1DEB" w:rsidRPr="00356587">
        <w:rPr>
          <w:sz w:val="28"/>
          <w:szCs w:val="28"/>
        </w:rPr>
        <w:t xml:space="preserve"> </w:t>
      </w:r>
    </w:p>
    <w:p w:rsidR="000E1669" w:rsidRPr="00356587" w:rsidRDefault="000E1669" w:rsidP="00356587">
      <w:pPr>
        <w:spacing w:after="0" w:line="360" w:lineRule="auto"/>
        <w:ind w:firstLine="709"/>
        <w:rPr>
          <w:sz w:val="28"/>
          <w:szCs w:val="28"/>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A6778" w:rsidRPr="00356587" w:rsidTr="00627A61">
        <w:trPr>
          <w:jc w:val="center"/>
        </w:trPr>
        <w:tc>
          <w:tcPr>
            <w:tcW w:w="4814" w:type="dxa"/>
            <w:vAlign w:val="center"/>
          </w:tcPr>
          <w:p w:rsidR="00FA6778" w:rsidRPr="00356587" w:rsidRDefault="00FA6778" w:rsidP="00356587">
            <w:pPr>
              <w:spacing w:line="360" w:lineRule="auto"/>
              <w:jc w:val="center"/>
              <w:rPr>
                <w:b/>
                <w:sz w:val="28"/>
                <w:szCs w:val="28"/>
              </w:rPr>
            </w:pPr>
            <w:r w:rsidRPr="00356587">
              <w:rPr>
                <w:b/>
                <w:noProof/>
                <w:sz w:val="28"/>
                <w:szCs w:val="28"/>
                <w:lang w:eastAsia="ru-RU"/>
              </w:rPr>
              <w:drawing>
                <wp:inline distT="0" distB="0" distL="0" distR="0" wp14:anchorId="5DA027E2" wp14:editId="6426E4A9">
                  <wp:extent cx="3028527" cy="2271395"/>
                  <wp:effectExtent l="0" t="0" r="635" b="0"/>
                  <wp:docPr id="3" name="Рисунок 3" descr="D:\Ilia\Al\серное без нап\poverh\1990 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lia\Al\серное без нап\poverh\1990 x50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9800" cy="2272350"/>
                          </a:xfrm>
                          <a:prstGeom prst="rect">
                            <a:avLst/>
                          </a:prstGeom>
                          <a:noFill/>
                          <a:ln>
                            <a:noFill/>
                          </a:ln>
                        </pic:spPr>
                      </pic:pic>
                    </a:graphicData>
                  </a:graphic>
                </wp:inline>
              </w:drawing>
            </w:r>
          </w:p>
        </w:tc>
        <w:tc>
          <w:tcPr>
            <w:tcW w:w="4814" w:type="dxa"/>
            <w:vAlign w:val="center"/>
          </w:tcPr>
          <w:p w:rsidR="00FA6778" w:rsidRPr="00356587" w:rsidRDefault="00FA6778" w:rsidP="00356587">
            <w:pPr>
              <w:spacing w:line="360" w:lineRule="auto"/>
              <w:jc w:val="center"/>
              <w:rPr>
                <w:b/>
                <w:sz w:val="28"/>
                <w:szCs w:val="28"/>
              </w:rPr>
            </w:pPr>
            <w:r w:rsidRPr="00356587">
              <w:rPr>
                <w:b/>
                <w:noProof/>
                <w:sz w:val="28"/>
                <w:szCs w:val="28"/>
                <w:lang w:eastAsia="ru-RU"/>
              </w:rPr>
              <w:drawing>
                <wp:inline distT="0" distB="0" distL="0" distR="0" wp14:anchorId="431F2640" wp14:editId="1D0B2C96">
                  <wp:extent cx="3028950" cy="2271713"/>
                  <wp:effectExtent l="0" t="0" r="0" b="0"/>
                  <wp:docPr id="2" name="Рисунок 2" descr="D:\Ilia\Al\комбинир нап\poverh\2013 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lia\Al\комбинир нап\poverh\2013 x50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3657" cy="2290244"/>
                          </a:xfrm>
                          <a:prstGeom prst="rect">
                            <a:avLst/>
                          </a:prstGeom>
                          <a:noFill/>
                          <a:ln>
                            <a:noFill/>
                          </a:ln>
                        </pic:spPr>
                      </pic:pic>
                    </a:graphicData>
                  </a:graphic>
                </wp:inline>
              </w:drawing>
            </w:r>
          </w:p>
        </w:tc>
      </w:tr>
      <w:tr w:rsidR="00FA6778" w:rsidRPr="00356587" w:rsidTr="00627A61">
        <w:trPr>
          <w:jc w:val="center"/>
        </w:trPr>
        <w:tc>
          <w:tcPr>
            <w:tcW w:w="4814" w:type="dxa"/>
            <w:vAlign w:val="center"/>
          </w:tcPr>
          <w:p w:rsidR="00FA6778" w:rsidRPr="00356587" w:rsidRDefault="00FA6778" w:rsidP="00356587">
            <w:pPr>
              <w:spacing w:line="360" w:lineRule="auto"/>
              <w:jc w:val="center"/>
              <w:rPr>
                <w:szCs w:val="28"/>
              </w:rPr>
            </w:pPr>
            <w:r w:rsidRPr="00356587">
              <w:rPr>
                <w:szCs w:val="28"/>
              </w:rPr>
              <w:t>а</w:t>
            </w:r>
          </w:p>
        </w:tc>
        <w:tc>
          <w:tcPr>
            <w:tcW w:w="4814" w:type="dxa"/>
            <w:vAlign w:val="center"/>
          </w:tcPr>
          <w:p w:rsidR="00FA6778" w:rsidRPr="00356587" w:rsidRDefault="00FA6778" w:rsidP="00356587">
            <w:pPr>
              <w:spacing w:line="360" w:lineRule="auto"/>
              <w:jc w:val="center"/>
              <w:rPr>
                <w:szCs w:val="28"/>
              </w:rPr>
            </w:pPr>
            <w:r w:rsidRPr="00356587">
              <w:rPr>
                <w:szCs w:val="28"/>
              </w:rPr>
              <w:t>б</w:t>
            </w:r>
          </w:p>
        </w:tc>
      </w:tr>
      <w:tr w:rsidR="00FA6778" w:rsidRPr="00356587" w:rsidTr="00627A61">
        <w:trPr>
          <w:jc w:val="center"/>
        </w:trPr>
        <w:tc>
          <w:tcPr>
            <w:tcW w:w="4814" w:type="dxa"/>
            <w:vAlign w:val="center"/>
          </w:tcPr>
          <w:p w:rsidR="00FA6778" w:rsidRPr="00356587" w:rsidRDefault="00FA6778" w:rsidP="00356587">
            <w:pPr>
              <w:spacing w:line="360" w:lineRule="auto"/>
              <w:jc w:val="center"/>
              <w:rPr>
                <w:szCs w:val="28"/>
              </w:rPr>
            </w:pPr>
            <w:r w:rsidRPr="00356587">
              <w:rPr>
                <w:noProof/>
                <w:szCs w:val="28"/>
                <w:lang w:eastAsia="ru-RU"/>
              </w:rPr>
              <w:drawing>
                <wp:inline distT="0" distB="0" distL="0" distR="0" wp14:anchorId="15E6073B" wp14:editId="34B00DD1">
                  <wp:extent cx="2984500" cy="2238375"/>
                  <wp:effectExtent l="0" t="0" r="6350" b="9525"/>
                  <wp:docPr id="4" name="Рисунок 4" descr="D:\Ilia\Al\серное с напол\poverh\1995 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lia\Al\серное с напол\poverh\1995 x50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2984500" cy="2238375"/>
                          </a:xfrm>
                          <a:prstGeom prst="rect">
                            <a:avLst/>
                          </a:prstGeom>
                          <a:noFill/>
                          <a:ln>
                            <a:noFill/>
                          </a:ln>
                        </pic:spPr>
                      </pic:pic>
                    </a:graphicData>
                  </a:graphic>
                </wp:inline>
              </w:drawing>
            </w:r>
          </w:p>
        </w:tc>
        <w:tc>
          <w:tcPr>
            <w:tcW w:w="4814" w:type="dxa"/>
            <w:vAlign w:val="center"/>
          </w:tcPr>
          <w:p w:rsidR="00FA6778" w:rsidRPr="00356587" w:rsidRDefault="00FA6778" w:rsidP="00356587">
            <w:pPr>
              <w:spacing w:line="360" w:lineRule="auto"/>
              <w:jc w:val="center"/>
              <w:rPr>
                <w:szCs w:val="28"/>
              </w:rPr>
            </w:pPr>
            <w:r w:rsidRPr="00356587">
              <w:rPr>
                <w:noProof/>
                <w:szCs w:val="28"/>
                <w:lang w:eastAsia="ru-RU"/>
              </w:rPr>
              <w:drawing>
                <wp:inline distT="0" distB="0" distL="0" distR="0" wp14:anchorId="610EEB48" wp14:editId="146519A0">
                  <wp:extent cx="3019425" cy="2264569"/>
                  <wp:effectExtent l="0" t="0" r="0" b="2540"/>
                  <wp:docPr id="5" name="Рисунок 5" descr="D:\Ilia\Al\хромовое\poverh\2001 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lia\Al\хромовое\poverh\2001 x50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6157" cy="2269618"/>
                          </a:xfrm>
                          <a:prstGeom prst="rect">
                            <a:avLst/>
                          </a:prstGeom>
                          <a:noFill/>
                          <a:ln>
                            <a:noFill/>
                          </a:ln>
                        </pic:spPr>
                      </pic:pic>
                    </a:graphicData>
                  </a:graphic>
                </wp:inline>
              </w:drawing>
            </w:r>
          </w:p>
        </w:tc>
      </w:tr>
      <w:tr w:rsidR="00FA6778" w:rsidRPr="00356587" w:rsidTr="00627A61">
        <w:trPr>
          <w:jc w:val="center"/>
        </w:trPr>
        <w:tc>
          <w:tcPr>
            <w:tcW w:w="4814" w:type="dxa"/>
            <w:vAlign w:val="center"/>
          </w:tcPr>
          <w:p w:rsidR="00FA6778" w:rsidRPr="00356587" w:rsidRDefault="00FA6778" w:rsidP="00356587">
            <w:pPr>
              <w:spacing w:line="360" w:lineRule="auto"/>
              <w:jc w:val="center"/>
              <w:rPr>
                <w:szCs w:val="28"/>
              </w:rPr>
            </w:pPr>
            <w:r w:rsidRPr="00356587">
              <w:rPr>
                <w:szCs w:val="28"/>
              </w:rPr>
              <w:t>в</w:t>
            </w:r>
          </w:p>
        </w:tc>
        <w:tc>
          <w:tcPr>
            <w:tcW w:w="4814" w:type="dxa"/>
            <w:vAlign w:val="center"/>
          </w:tcPr>
          <w:p w:rsidR="00FA6778" w:rsidRPr="00356587" w:rsidRDefault="00FA6778" w:rsidP="00356587">
            <w:pPr>
              <w:spacing w:line="360" w:lineRule="auto"/>
              <w:jc w:val="center"/>
              <w:rPr>
                <w:szCs w:val="28"/>
              </w:rPr>
            </w:pPr>
            <w:r w:rsidRPr="00356587">
              <w:rPr>
                <w:szCs w:val="28"/>
              </w:rPr>
              <w:t>г</w:t>
            </w:r>
          </w:p>
        </w:tc>
      </w:tr>
    </w:tbl>
    <w:p w:rsidR="00FA6778" w:rsidRPr="00356587" w:rsidRDefault="00356587" w:rsidP="00356587">
      <w:pPr>
        <w:spacing w:after="0" w:line="360" w:lineRule="auto"/>
        <w:jc w:val="center"/>
        <w:rPr>
          <w:szCs w:val="28"/>
        </w:rPr>
      </w:pPr>
      <w:proofErr w:type="gramStart"/>
      <w:r w:rsidRPr="00356587">
        <w:rPr>
          <w:szCs w:val="28"/>
        </w:rPr>
        <w:t>Рис.</w:t>
      </w:r>
      <w:r w:rsidR="00FA6778" w:rsidRPr="00356587">
        <w:rPr>
          <w:szCs w:val="28"/>
        </w:rPr>
        <w:t xml:space="preserve"> </w:t>
      </w:r>
      <w:r w:rsidR="00534820" w:rsidRPr="00356587">
        <w:rPr>
          <w:szCs w:val="28"/>
        </w:rPr>
        <w:t>1</w:t>
      </w:r>
      <w:r w:rsidRPr="00356587">
        <w:rPr>
          <w:szCs w:val="28"/>
        </w:rPr>
        <w:t xml:space="preserve"> –</w:t>
      </w:r>
      <w:r w:rsidR="00FA6778" w:rsidRPr="00356587">
        <w:rPr>
          <w:szCs w:val="28"/>
        </w:rPr>
        <w:t xml:space="preserve"> Поверхность алюминиевого сплава с  различной подготовкой поверхности </w:t>
      </w:r>
      <w:r>
        <w:rPr>
          <w:szCs w:val="28"/>
        </w:rPr>
        <w:br/>
      </w:r>
      <w:r w:rsidR="00FA6778" w:rsidRPr="00356587">
        <w:rPr>
          <w:szCs w:val="28"/>
        </w:rPr>
        <w:t>(а</w:t>
      </w:r>
      <w:r>
        <w:rPr>
          <w:szCs w:val="28"/>
        </w:rPr>
        <w:t xml:space="preserve"> </w:t>
      </w:r>
      <w:r w:rsidR="00FA6778" w:rsidRPr="00356587">
        <w:rPr>
          <w:szCs w:val="28"/>
        </w:rPr>
        <w:t xml:space="preserve">- сернокислотное анодирование, б – анодирование в комбинированном электролите, </w:t>
      </w:r>
      <w:r>
        <w:rPr>
          <w:szCs w:val="28"/>
        </w:rPr>
        <w:br/>
      </w:r>
      <w:r w:rsidR="00FA6778" w:rsidRPr="00356587">
        <w:rPr>
          <w:szCs w:val="28"/>
        </w:rPr>
        <w:t xml:space="preserve">в – </w:t>
      </w:r>
      <w:proofErr w:type="spellStart"/>
      <w:r w:rsidR="00FA6778" w:rsidRPr="00356587">
        <w:rPr>
          <w:szCs w:val="28"/>
        </w:rPr>
        <w:t>фосфорнокислотное</w:t>
      </w:r>
      <w:proofErr w:type="spellEnd"/>
      <w:r w:rsidR="00FA6778" w:rsidRPr="00356587">
        <w:rPr>
          <w:szCs w:val="28"/>
        </w:rPr>
        <w:t xml:space="preserve"> анодирование, г </w:t>
      </w:r>
      <w:r>
        <w:rPr>
          <w:szCs w:val="28"/>
        </w:rPr>
        <w:t xml:space="preserve">– </w:t>
      </w:r>
      <w:proofErr w:type="spellStart"/>
      <w:r>
        <w:rPr>
          <w:szCs w:val="28"/>
        </w:rPr>
        <w:t>хромовокислотное</w:t>
      </w:r>
      <w:proofErr w:type="spellEnd"/>
      <w:r>
        <w:rPr>
          <w:szCs w:val="28"/>
        </w:rPr>
        <w:t xml:space="preserve"> анодирование</w:t>
      </w:r>
      <w:proofErr w:type="gramEnd"/>
    </w:p>
    <w:p w:rsidR="00FA6778" w:rsidRPr="00356587" w:rsidRDefault="00FA6778" w:rsidP="00356587">
      <w:pPr>
        <w:spacing w:after="0" w:line="360" w:lineRule="auto"/>
        <w:ind w:firstLine="567"/>
        <w:rPr>
          <w:sz w:val="28"/>
          <w:szCs w:val="28"/>
        </w:rPr>
      </w:pPr>
    </w:p>
    <w:p w:rsidR="007461E1" w:rsidRPr="00356587" w:rsidRDefault="007461E1" w:rsidP="00356587">
      <w:pPr>
        <w:spacing w:after="0" w:line="360" w:lineRule="auto"/>
        <w:ind w:firstLine="709"/>
        <w:rPr>
          <w:sz w:val="28"/>
          <w:szCs w:val="28"/>
        </w:rPr>
      </w:pPr>
      <w:r w:rsidRPr="00356587">
        <w:rPr>
          <w:sz w:val="28"/>
          <w:szCs w:val="28"/>
        </w:rPr>
        <w:t xml:space="preserve">Обработка алюминиевого сплава </w:t>
      </w:r>
      <w:r w:rsidR="00B52431" w:rsidRPr="00356587">
        <w:rPr>
          <w:sz w:val="28"/>
          <w:szCs w:val="28"/>
        </w:rPr>
        <w:t>В-</w:t>
      </w:r>
      <w:r w:rsidRPr="00356587">
        <w:rPr>
          <w:sz w:val="28"/>
          <w:szCs w:val="28"/>
        </w:rPr>
        <w:t xml:space="preserve">1469 в </w:t>
      </w:r>
      <w:proofErr w:type="spellStart"/>
      <w:r w:rsidRPr="00356587">
        <w:rPr>
          <w:sz w:val="28"/>
          <w:szCs w:val="28"/>
        </w:rPr>
        <w:t>хромовокислотном</w:t>
      </w:r>
      <w:proofErr w:type="spellEnd"/>
      <w:r w:rsidRPr="00356587">
        <w:rPr>
          <w:sz w:val="28"/>
          <w:szCs w:val="28"/>
        </w:rPr>
        <w:t xml:space="preserve"> и </w:t>
      </w:r>
      <w:proofErr w:type="spellStart"/>
      <w:r w:rsidRPr="00356587">
        <w:rPr>
          <w:sz w:val="28"/>
          <w:szCs w:val="28"/>
        </w:rPr>
        <w:t>фосфорнокислотном</w:t>
      </w:r>
      <w:proofErr w:type="spellEnd"/>
      <w:r w:rsidRPr="00356587">
        <w:rPr>
          <w:sz w:val="28"/>
          <w:szCs w:val="28"/>
        </w:rPr>
        <w:t xml:space="preserve"> растворах</w:t>
      </w:r>
      <w:r w:rsidR="00534820" w:rsidRPr="00356587">
        <w:rPr>
          <w:sz w:val="28"/>
          <w:szCs w:val="28"/>
        </w:rPr>
        <w:t xml:space="preserve"> (</w:t>
      </w:r>
      <w:r w:rsidR="00356587">
        <w:rPr>
          <w:sz w:val="28"/>
          <w:szCs w:val="28"/>
        </w:rPr>
        <w:t>рис.</w:t>
      </w:r>
      <w:r w:rsidR="00534820" w:rsidRPr="00356587">
        <w:rPr>
          <w:sz w:val="28"/>
          <w:szCs w:val="28"/>
        </w:rPr>
        <w:t xml:space="preserve"> 1</w:t>
      </w:r>
      <w:r w:rsidR="00E30E97" w:rsidRPr="00356587">
        <w:rPr>
          <w:sz w:val="28"/>
          <w:szCs w:val="28"/>
        </w:rPr>
        <w:t>, в, г)</w:t>
      </w:r>
      <w:r w:rsidRPr="00356587">
        <w:rPr>
          <w:sz w:val="28"/>
          <w:szCs w:val="28"/>
        </w:rPr>
        <w:t xml:space="preserve"> имеют более развитую поверхность.</w:t>
      </w:r>
      <w:r w:rsidR="000E505C" w:rsidRPr="00356587">
        <w:rPr>
          <w:sz w:val="28"/>
          <w:szCs w:val="28"/>
        </w:rPr>
        <w:t xml:space="preserve"> Формируемое оксидное покрытие обладает </w:t>
      </w:r>
      <w:r w:rsidR="00534820" w:rsidRPr="00356587">
        <w:rPr>
          <w:sz w:val="28"/>
          <w:szCs w:val="28"/>
        </w:rPr>
        <w:t>мелкой</w:t>
      </w:r>
      <w:r w:rsidR="000E505C" w:rsidRPr="00356587">
        <w:rPr>
          <w:sz w:val="28"/>
          <w:szCs w:val="28"/>
        </w:rPr>
        <w:t xml:space="preserve"> </w:t>
      </w:r>
      <w:r w:rsidRPr="00356587">
        <w:rPr>
          <w:sz w:val="28"/>
          <w:szCs w:val="28"/>
        </w:rPr>
        <w:t>структур</w:t>
      </w:r>
      <w:r w:rsidR="000E505C" w:rsidRPr="00356587">
        <w:rPr>
          <w:sz w:val="28"/>
          <w:szCs w:val="28"/>
        </w:rPr>
        <w:t>ой</w:t>
      </w:r>
      <w:r w:rsidRPr="00356587">
        <w:rPr>
          <w:sz w:val="28"/>
          <w:szCs w:val="28"/>
        </w:rPr>
        <w:t xml:space="preserve"> с большим количеством </w:t>
      </w:r>
      <w:r w:rsidR="000E505C" w:rsidRPr="00356587">
        <w:rPr>
          <w:sz w:val="28"/>
          <w:szCs w:val="28"/>
        </w:rPr>
        <w:t>овальных или круглых впадин</w:t>
      </w:r>
      <w:r w:rsidR="00E30E97" w:rsidRPr="00356587">
        <w:rPr>
          <w:sz w:val="28"/>
          <w:szCs w:val="28"/>
        </w:rPr>
        <w:t>, дно которых</w:t>
      </w:r>
      <w:r w:rsidR="00E8065F" w:rsidRPr="00356587">
        <w:rPr>
          <w:sz w:val="28"/>
          <w:szCs w:val="28"/>
        </w:rPr>
        <w:t xml:space="preserve"> имеет</w:t>
      </w:r>
      <w:r w:rsidR="00E30E97" w:rsidRPr="00356587">
        <w:rPr>
          <w:sz w:val="28"/>
          <w:szCs w:val="28"/>
        </w:rPr>
        <w:t xml:space="preserve"> плоское</w:t>
      </w:r>
      <w:r w:rsidR="00E8065F" w:rsidRPr="00356587">
        <w:rPr>
          <w:sz w:val="28"/>
          <w:szCs w:val="28"/>
        </w:rPr>
        <w:t xml:space="preserve"> дно</w:t>
      </w:r>
      <w:r w:rsidR="00E30E97" w:rsidRPr="00356587">
        <w:rPr>
          <w:sz w:val="28"/>
          <w:szCs w:val="28"/>
        </w:rPr>
        <w:t xml:space="preserve"> или </w:t>
      </w:r>
      <w:proofErr w:type="gramStart"/>
      <w:r w:rsidR="00E30E97" w:rsidRPr="00356587">
        <w:rPr>
          <w:sz w:val="28"/>
          <w:szCs w:val="28"/>
        </w:rPr>
        <w:t>сферическ</w:t>
      </w:r>
      <w:r w:rsidR="004B6299" w:rsidRPr="00356587">
        <w:rPr>
          <w:sz w:val="28"/>
          <w:szCs w:val="28"/>
        </w:rPr>
        <w:t>ую</w:t>
      </w:r>
      <w:proofErr w:type="gramEnd"/>
      <w:r w:rsidR="00E30E97" w:rsidRPr="00356587">
        <w:rPr>
          <w:sz w:val="28"/>
          <w:szCs w:val="28"/>
        </w:rPr>
        <w:t xml:space="preserve"> формы. При использовании </w:t>
      </w:r>
      <w:proofErr w:type="spellStart"/>
      <w:r w:rsidR="00E30E97" w:rsidRPr="00356587">
        <w:rPr>
          <w:sz w:val="28"/>
          <w:szCs w:val="28"/>
        </w:rPr>
        <w:t>фосфорнокислотного</w:t>
      </w:r>
      <w:proofErr w:type="spellEnd"/>
      <w:r w:rsidR="00E30E97" w:rsidRPr="00356587">
        <w:rPr>
          <w:sz w:val="28"/>
          <w:szCs w:val="28"/>
        </w:rPr>
        <w:t xml:space="preserve"> анодирования диаметр </w:t>
      </w:r>
      <w:r w:rsidR="000E505C" w:rsidRPr="00356587">
        <w:rPr>
          <w:sz w:val="28"/>
          <w:szCs w:val="28"/>
        </w:rPr>
        <w:t>таких впадин</w:t>
      </w:r>
      <w:r w:rsidR="00E30E97" w:rsidRPr="00356587">
        <w:rPr>
          <w:sz w:val="28"/>
          <w:szCs w:val="28"/>
        </w:rPr>
        <w:t xml:space="preserve"> значительно больше, чем при использовании </w:t>
      </w:r>
      <w:proofErr w:type="spellStart"/>
      <w:r w:rsidR="00E30E97" w:rsidRPr="00356587">
        <w:rPr>
          <w:sz w:val="28"/>
          <w:szCs w:val="28"/>
        </w:rPr>
        <w:t>хромовокислотного</w:t>
      </w:r>
      <w:proofErr w:type="spellEnd"/>
      <w:r w:rsidR="00E30E97" w:rsidRPr="00356587">
        <w:rPr>
          <w:sz w:val="28"/>
          <w:szCs w:val="28"/>
        </w:rPr>
        <w:t xml:space="preserve"> анодирования</w:t>
      </w:r>
      <w:r w:rsidR="00F763C7" w:rsidRPr="00356587">
        <w:rPr>
          <w:sz w:val="28"/>
          <w:szCs w:val="28"/>
        </w:rPr>
        <w:t xml:space="preserve">. </w:t>
      </w:r>
      <w:r w:rsidR="00534820" w:rsidRPr="00356587">
        <w:rPr>
          <w:sz w:val="28"/>
          <w:szCs w:val="28"/>
        </w:rPr>
        <w:t xml:space="preserve">Анализ морфологии поверхности показал, что при применении </w:t>
      </w:r>
      <w:proofErr w:type="spellStart"/>
      <w:r w:rsidR="00534820" w:rsidRPr="00356587">
        <w:rPr>
          <w:sz w:val="28"/>
          <w:szCs w:val="28"/>
        </w:rPr>
        <w:t>хромовокислотного</w:t>
      </w:r>
      <w:proofErr w:type="spellEnd"/>
      <w:r w:rsidR="00534820" w:rsidRPr="00356587">
        <w:rPr>
          <w:sz w:val="28"/>
          <w:szCs w:val="28"/>
        </w:rPr>
        <w:t xml:space="preserve"> анодирования </w:t>
      </w:r>
      <w:r w:rsidR="008B318C" w:rsidRPr="00356587">
        <w:rPr>
          <w:sz w:val="28"/>
          <w:szCs w:val="28"/>
        </w:rPr>
        <w:t xml:space="preserve">на </w:t>
      </w:r>
      <w:r w:rsidR="00534820" w:rsidRPr="00356587">
        <w:rPr>
          <w:sz w:val="28"/>
          <w:szCs w:val="28"/>
        </w:rPr>
        <w:t xml:space="preserve">поверхность </w:t>
      </w:r>
      <w:r w:rsidR="008B318C" w:rsidRPr="00356587">
        <w:rPr>
          <w:sz w:val="28"/>
          <w:szCs w:val="28"/>
        </w:rPr>
        <w:t xml:space="preserve">образуются углубления не только меньшего диаметра, но </w:t>
      </w:r>
      <w:r w:rsidR="00E8065F" w:rsidRPr="00356587">
        <w:rPr>
          <w:sz w:val="28"/>
          <w:szCs w:val="28"/>
        </w:rPr>
        <w:t>и</w:t>
      </w:r>
      <w:r w:rsidR="008B318C" w:rsidRPr="00356587">
        <w:rPr>
          <w:sz w:val="28"/>
          <w:szCs w:val="28"/>
        </w:rPr>
        <w:t xml:space="preserve"> меньшей глубины от 0,5 до 2,5 мкм</w:t>
      </w:r>
      <w:r w:rsidR="00DC09A0" w:rsidRPr="00356587">
        <w:rPr>
          <w:sz w:val="28"/>
          <w:szCs w:val="28"/>
        </w:rPr>
        <w:t xml:space="preserve"> (</w:t>
      </w:r>
      <w:r w:rsidR="00356587">
        <w:rPr>
          <w:sz w:val="28"/>
          <w:szCs w:val="28"/>
        </w:rPr>
        <w:t>рис.</w:t>
      </w:r>
      <w:r w:rsidR="00DC09A0" w:rsidRPr="00356587">
        <w:rPr>
          <w:sz w:val="28"/>
          <w:szCs w:val="28"/>
        </w:rPr>
        <w:t xml:space="preserve"> 2, в, г)</w:t>
      </w:r>
      <w:r w:rsidR="008B318C" w:rsidRPr="00356587">
        <w:rPr>
          <w:sz w:val="28"/>
          <w:szCs w:val="28"/>
        </w:rPr>
        <w:t xml:space="preserve">. При обработке в </w:t>
      </w:r>
      <w:proofErr w:type="spellStart"/>
      <w:r w:rsidR="008B318C" w:rsidRPr="00356587">
        <w:rPr>
          <w:sz w:val="28"/>
          <w:szCs w:val="28"/>
        </w:rPr>
        <w:t>фосфорнокислотном</w:t>
      </w:r>
      <w:proofErr w:type="spellEnd"/>
      <w:r w:rsidR="008B318C" w:rsidRPr="00356587">
        <w:rPr>
          <w:sz w:val="28"/>
          <w:szCs w:val="28"/>
        </w:rPr>
        <w:t xml:space="preserve"> электролите поверхность алюминиевого сплава имеет больший разброс по высотам</w:t>
      </w:r>
      <w:r w:rsidR="00A909A2" w:rsidRPr="00356587">
        <w:rPr>
          <w:sz w:val="28"/>
          <w:szCs w:val="28"/>
        </w:rPr>
        <w:t>,</w:t>
      </w:r>
      <w:r w:rsidR="008B318C" w:rsidRPr="00356587">
        <w:rPr>
          <w:sz w:val="28"/>
          <w:szCs w:val="28"/>
        </w:rPr>
        <w:t xml:space="preserve"> а углубления достигают значения в 4 мкм. Предположительно это может быть связано с</w:t>
      </w:r>
      <w:r w:rsidR="00E8065F" w:rsidRPr="00356587">
        <w:rPr>
          <w:sz w:val="28"/>
          <w:szCs w:val="28"/>
        </w:rPr>
        <w:t xml:space="preserve"> более</w:t>
      </w:r>
      <w:r w:rsidR="008B318C" w:rsidRPr="00356587">
        <w:rPr>
          <w:sz w:val="28"/>
          <w:szCs w:val="28"/>
        </w:rPr>
        <w:t xml:space="preserve"> высокой интенсивностью процесса растворения алюминиевого сплава в процессе оксидирования, чему способствует </w:t>
      </w:r>
      <w:r w:rsidR="00A45454" w:rsidRPr="00356587">
        <w:rPr>
          <w:sz w:val="28"/>
          <w:szCs w:val="28"/>
        </w:rPr>
        <w:t>технологические особенности процесс</w:t>
      </w:r>
      <w:r w:rsidR="00E8065F" w:rsidRPr="00356587">
        <w:rPr>
          <w:sz w:val="28"/>
          <w:szCs w:val="28"/>
        </w:rPr>
        <w:t>а</w:t>
      </w:r>
      <w:r w:rsidR="00A45454" w:rsidRPr="00356587">
        <w:rPr>
          <w:sz w:val="28"/>
          <w:szCs w:val="28"/>
        </w:rPr>
        <w:t xml:space="preserve">. Так при </w:t>
      </w:r>
      <w:proofErr w:type="spellStart"/>
      <w:r w:rsidR="00A45454" w:rsidRPr="00356587">
        <w:rPr>
          <w:sz w:val="28"/>
          <w:szCs w:val="28"/>
        </w:rPr>
        <w:t>фосфорнокислотном</w:t>
      </w:r>
      <w:proofErr w:type="spellEnd"/>
      <w:r w:rsidR="00A45454" w:rsidRPr="00356587">
        <w:rPr>
          <w:sz w:val="28"/>
          <w:szCs w:val="28"/>
        </w:rPr>
        <w:t xml:space="preserve"> анодировании используется относительно высокая плотность тока, достигающая в некоторых случаях до 3</w:t>
      </w:r>
      <w:proofErr w:type="gramStart"/>
      <w:r w:rsidR="00A45454" w:rsidRPr="00356587">
        <w:rPr>
          <w:sz w:val="28"/>
          <w:szCs w:val="28"/>
        </w:rPr>
        <w:t xml:space="preserve"> А</w:t>
      </w:r>
      <w:proofErr w:type="gramEnd"/>
      <w:r w:rsidR="00A45454" w:rsidRPr="00356587">
        <w:rPr>
          <w:sz w:val="28"/>
          <w:szCs w:val="28"/>
        </w:rPr>
        <w:t>/дм</w:t>
      </w:r>
      <w:r w:rsidR="00A45454" w:rsidRPr="00356587">
        <w:rPr>
          <w:sz w:val="28"/>
          <w:szCs w:val="28"/>
          <w:vertAlign w:val="superscript"/>
        </w:rPr>
        <w:t>2</w:t>
      </w:r>
      <w:r w:rsidR="00A45454" w:rsidRPr="00356587">
        <w:rPr>
          <w:sz w:val="28"/>
          <w:szCs w:val="28"/>
        </w:rPr>
        <w:t xml:space="preserve">, с сочетании с высоко концентрированным раствором электролита. </w:t>
      </w:r>
      <w:r w:rsidR="00E8065F" w:rsidRPr="00356587">
        <w:rPr>
          <w:sz w:val="28"/>
          <w:szCs w:val="28"/>
        </w:rPr>
        <w:t>При</w:t>
      </w:r>
      <w:r w:rsidR="0068574D" w:rsidRPr="00356587">
        <w:rPr>
          <w:sz w:val="28"/>
          <w:szCs w:val="28"/>
        </w:rPr>
        <w:t xml:space="preserve"> </w:t>
      </w:r>
      <w:proofErr w:type="spellStart"/>
      <w:r w:rsidR="0068574D" w:rsidRPr="00356587">
        <w:rPr>
          <w:sz w:val="28"/>
          <w:szCs w:val="28"/>
        </w:rPr>
        <w:t>хромовокислотн</w:t>
      </w:r>
      <w:r w:rsidR="00E8065F" w:rsidRPr="00356587">
        <w:rPr>
          <w:sz w:val="28"/>
          <w:szCs w:val="28"/>
        </w:rPr>
        <w:t>ом</w:t>
      </w:r>
      <w:proofErr w:type="spellEnd"/>
      <w:r w:rsidR="0068574D" w:rsidRPr="00356587">
        <w:rPr>
          <w:sz w:val="28"/>
          <w:szCs w:val="28"/>
        </w:rPr>
        <w:t xml:space="preserve"> </w:t>
      </w:r>
      <w:r w:rsidR="00E8065F" w:rsidRPr="00356587">
        <w:rPr>
          <w:sz w:val="28"/>
          <w:szCs w:val="28"/>
        </w:rPr>
        <w:t xml:space="preserve">анодным </w:t>
      </w:r>
      <w:proofErr w:type="gramStart"/>
      <w:r w:rsidR="00E8065F" w:rsidRPr="00356587">
        <w:rPr>
          <w:sz w:val="28"/>
          <w:szCs w:val="28"/>
        </w:rPr>
        <w:t>оксидированием</w:t>
      </w:r>
      <w:proofErr w:type="gramEnd"/>
      <w:r w:rsidR="0068574D" w:rsidRPr="00356587">
        <w:rPr>
          <w:sz w:val="28"/>
          <w:szCs w:val="28"/>
        </w:rPr>
        <w:t xml:space="preserve"> возможно имеет место частичная</w:t>
      </w:r>
      <w:r w:rsidR="00E8065F" w:rsidRPr="00356587">
        <w:rPr>
          <w:sz w:val="28"/>
          <w:szCs w:val="28"/>
        </w:rPr>
        <w:t xml:space="preserve"> химическая</w:t>
      </w:r>
      <w:r w:rsidR="0068574D" w:rsidRPr="00356587">
        <w:rPr>
          <w:sz w:val="28"/>
          <w:szCs w:val="28"/>
        </w:rPr>
        <w:t xml:space="preserve"> пассивация поверхности алюминиевого сплава с образованием оксидной пленки содержащий хром, препятствующей</w:t>
      </w:r>
      <w:r w:rsidR="00E8065F" w:rsidRPr="00356587">
        <w:rPr>
          <w:sz w:val="28"/>
          <w:szCs w:val="28"/>
        </w:rPr>
        <w:t xml:space="preserve"> процессу частичного</w:t>
      </w:r>
      <w:r w:rsidR="0068574D" w:rsidRPr="00356587">
        <w:rPr>
          <w:sz w:val="28"/>
          <w:szCs w:val="28"/>
        </w:rPr>
        <w:t xml:space="preserve"> растворени</w:t>
      </w:r>
      <w:r w:rsidR="00E8065F" w:rsidRPr="00356587">
        <w:rPr>
          <w:sz w:val="28"/>
          <w:szCs w:val="28"/>
        </w:rPr>
        <w:t>я</w:t>
      </w:r>
      <w:r w:rsidR="0068574D" w:rsidRPr="00356587">
        <w:rPr>
          <w:sz w:val="28"/>
          <w:szCs w:val="28"/>
        </w:rPr>
        <w:t xml:space="preserve"> металла </w:t>
      </w:r>
      <w:r w:rsidR="00E8065F" w:rsidRPr="00356587">
        <w:rPr>
          <w:sz w:val="28"/>
          <w:szCs w:val="28"/>
        </w:rPr>
        <w:t>в процессе анодного оксидирования</w:t>
      </w:r>
      <w:r w:rsidR="0068574D" w:rsidRPr="00356587">
        <w:rPr>
          <w:sz w:val="28"/>
          <w:szCs w:val="28"/>
        </w:rPr>
        <w:t xml:space="preserve">.  </w:t>
      </w:r>
      <w:r w:rsidR="008B318C" w:rsidRPr="00356587">
        <w:rPr>
          <w:sz w:val="28"/>
          <w:szCs w:val="28"/>
        </w:rPr>
        <w:t xml:space="preserve"> </w:t>
      </w:r>
    </w:p>
    <w:p w:rsidR="00DD2338" w:rsidRDefault="00DD2F3A" w:rsidP="00356587">
      <w:pPr>
        <w:spacing w:after="0" w:line="360" w:lineRule="auto"/>
        <w:ind w:firstLine="709"/>
        <w:rPr>
          <w:sz w:val="28"/>
          <w:szCs w:val="28"/>
        </w:rPr>
      </w:pPr>
      <w:r w:rsidRPr="00356587">
        <w:rPr>
          <w:sz w:val="28"/>
          <w:szCs w:val="28"/>
        </w:rPr>
        <w:t>Отсутствие ярко</w:t>
      </w:r>
      <w:r w:rsidR="00364C14" w:rsidRPr="00356587">
        <w:rPr>
          <w:sz w:val="28"/>
          <w:szCs w:val="28"/>
        </w:rPr>
        <w:t xml:space="preserve"> </w:t>
      </w:r>
      <w:r w:rsidRPr="00356587">
        <w:rPr>
          <w:sz w:val="28"/>
          <w:szCs w:val="28"/>
        </w:rPr>
        <w:t>выраже</w:t>
      </w:r>
      <w:r w:rsidR="00364C14" w:rsidRPr="00356587">
        <w:rPr>
          <w:sz w:val="28"/>
          <w:szCs w:val="28"/>
        </w:rPr>
        <w:t>н</w:t>
      </w:r>
      <w:r w:rsidRPr="00356587">
        <w:rPr>
          <w:sz w:val="28"/>
          <w:szCs w:val="28"/>
        </w:rPr>
        <w:t>ных кратеров и впадин на поверхности образцов после сернокислотного анод</w:t>
      </w:r>
      <w:r w:rsidR="00E8065F" w:rsidRPr="00356587">
        <w:rPr>
          <w:sz w:val="28"/>
          <w:szCs w:val="28"/>
        </w:rPr>
        <w:t>ного оксидирования</w:t>
      </w:r>
      <w:r w:rsidRPr="00356587">
        <w:rPr>
          <w:sz w:val="28"/>
          <w:szCs w:val="28"/>
        </w:rPr>
        <w:t xml:space="preserve"> вполне может быть связано с </w:t>
      </w:r>
      <w:r w:rsidR="00E8065F" w:rsidRPr="00356587">
        <w:rPr>
          <w:sz w:val="28"/>
          <w:szCs w:val="28"/>
        </w:rPr>
        <w:t xml:space="preserve">отсутствием </w:t>
      </w:r>
      <w:r w:rsidR="00364C14" w:rsidRPr="00356587">
        <w:rPr>
          <w:sz w:val="28"/>
          <w:szCs w:val="28"/>
        </w:rPr>
        <w:t>пассивации</w:t>
      </w:r>
      <w:r w:rsidRPr="00356587">
        <w:rPr>
          <w:sz w:val="28"/>
          <w:szCs w:val="28"/>
        </w:rPr>
        <w:t xml:space="preserve"> фаз алюминиевого сплава при наложении поляризующего тока, что приводит к </w:t>
      </w:r>
      <w:r w:rsidR="00E8065F" w:rsidRPr="00356587">
        <w:rPr>
          <w:sz w:val="28"/>
          <w:szCs w:val="28"/>
        </w:rPr>
        <w:t>воздействию электролита на</w:t>
      </w:r>
      <w:r w:rsidRPr="00356587">
        <w:rPr>
          <w:sz w:val="28"/>
          <w:szCs w:val="28"/>
        </w:rPr>
        <w:t xml:space="preserve"> все без исключения участк</w:t>
      </w:r>
      <w:r w:rsidR="00E8065F" w:rsidRPr="00356587">
        <w:rPr>
          <w:sz w:val="28"/>
          <w:szCs w:val="28"/>
        </w:rPr>
        <w:t>и</w:t>
      </w:r>
      <w:r w:rsidRPr="00356587">
        <w:rPr>
          <w:sz w:val="28"/>
          <w:szCs w:val="28"/>
        </w:rPr>
        <w:t xml:space="preserve"> поверхности</w:t>
      </w:r>
      <w:r w:rsidR="00E8065F" w:rsidRPr="00356587">
        <w:rPr>
          <w:sz w:val="28"/>
          <w:szCs w:val="28"/>
        </w:rPr>
        <w:t>, находящейся в электролите</w:t>
      </w:r>
      <w:r w:rsidRPr="00356587">
        <w:rPr>
          <w:sz w:val="28"/>
          <w:szCs w:val="28"/>
        </w:rPr>
        <w:t>.</w:t>
      </w:r>
    </w:p>
    <w:p w:rsidR="00356587" w:rsidRPr="00356587" w:rsidRDefault="00356587" w:rsidP="00356587">
      <w:pPr>
        <w:spacing w:after="0" w:line="360" w:lineRule="auto"/>
        <w:ind w:firstLine="709"/>
        <w:rPr>
          <w:sz w:val="28"/>
          <w:szCs w:val="28"/>
        </w:rPr>
      </w:pPr>
      <w:r w:rsidRPr="00356587">
        <w:rPr>
          <w:sz w:val="28"/>
          <w:szCs w:val="28"/>
        </w:rPr>
        <w:t xml:space="preserve">Анализ результатов адгезионной прочности клеевых соединений и исследований состояния поверхности, позволяет предположить, что столь низкое адгезия образцов после сернокислотного анодирования связана исключительно с механическими факторами сцепления. Поверхность образцов при склеивании обладает значительно меньшей площадью соприкосновения, в отличие от других вариантов. При этом стоит отметить недостатки рельефа поверхности при </w:t>
      </w:r>
      <w:proofErr w:type="spellStart"/>
      <w:r w:rsidRPr="00356587">
        <w:rPr>
          <w:sz w:val="28"/>
          <w:szCs w:val="28"/>
        </w:rPr>
        <w:t>хромовокислотном</w:t>
      </w:r>
      <w:proofErr w:type="spellEnd"/>
      <w:r w:rsidRPr="00356587">
        <w:rPr>
          <w:sz w:val="28"/>
          <w:szCs w:val="28"/>
        </w:rPr>
        <w:t xml:space="preserve"> и </w:t>
      </w:r>
      <w:proofErr w:type="spellStart"/>
      <w:r w:rsidRPr="00356587">
        <w:rPr>
          <w:sz w:val="28"/>
          <w:szCs w:val="28"/>
        </w:rPr>
        <w:t>фосфорнокислотном</w:t>
      </w:r>
      <w:proofErr w:type="spellEnd"/>
      <w:r w:rsidRPr="00356587">
        <w:rPr>
          <w:sz w:val="28"/>
          <w:szCs w:val="28"/>
        </w:rPr>
        <w:t xml:space="preserve"> </w:t>
      </w:r>
      <w:proofErr w:type="spellStart"/>
      <w:r w:rsidRPr="00356587">
        <w:rPr>
          <w:sz w:val="28"/>
          <w:szCs w:val="28"/>
        </w:rPr>
        <w:t>анодированиях</w:t>
      </w:r>
      <w:proofErr w:type="spellEnd"/>
      <w:r w:rsidRPr="00356587">
        <w:rPr>
          <w:sz w:val="28"/>
          <w:szCs w:val="28"/>
        </w:rPr>
        <w:t>. Развитый рельеф поверхности с наличием углублений до 4 мкм может способствовать образованию воздушных пор между подложкой и клеем, что не позволяет полностью реализовать смачивающий эффект.</w:t>
      </w:r>
    </w:p>
    <w:p w:rsidR="00356587" w:rsidRPr="00356587" w:rsidRDefault="00356587" w:rsidP="00356587">
      <w:pPr>
        <w:spacing w:after="0" w:line="360" w:lineRule="auto"/>
        <w:ind w:firstLine="709"/>
        <w:rPr>
          <w:sz w:val="28"/>
          <w:szCs w:val="28"/>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7"/>
        <w:gridCol w:w="4679"/>
      </w:tblGrid>
      <w:tr w:rsidR="00EA24E8" w:rsidRPr="00356587" w:rsidTr="00DC09A0">
        <w:trPr>
          <w:jc w:val="center"/>
        </w:trPr>
        <w:tc>
          <w:tcPr>
            <w:tcW w:w="4986" w:type="dxa"/>
            <w:vAlign w:val="center"/>
          </w:tcPr>
          <w:p w:rsidR="00EA24E8" w:rsidRPr="00356587" w:rsidRDefault="003B20C4" w:rsidP="00356587">
            <w:pPr>
              <w:spacing w:line="360" w:lineRule="auto"/>
              <w:jc w:val="center"/>
              <w:rPr>
                <w:b/>
                <w:sz w:val="28"/>
                <w:szCs w:val="28"/>
              </w:rPr>
            </w:pPr>
            <w:r w:rsidRPr="00356587">
              <w:rPr>
                <w:b/>
                <w:noProof/>
                <w:sz w:val="28"/>
                <w:szCs w:val="28"/>
                <w:lang w:eastAsia="ru-RU"/>
              </w:rPr>
              <w:drawing>
                <wp:inline distT="0" distB="0" distL="0" distR="0" wp14:anchorId="4DBCF87B" wp14:editId="65956877">
                  <wp:extent cx="3476625" cy="2607469"/>
                  <wp:effectExtent l="0" t="0" r="0" b="2540"/>
                  <wp:docPr id="8" name="Рисунок 8" descr="C:\Users\kozlov_ia\AppData\Local\Microsoft\Windows\Temporary Internet Files\Content.Word\sernokislotn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ozlov_ia\AppData\Local\Microsoft\Windows\Temporary Internet Files\Content.Word\sernokislotno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6625" cy="2607469"/>
                          </a:xfrm>
                          <a:prstGeom prst="rect">
                            <a:avLst/>
                          </a:prstGeom>
                          <a:noFill/>
                          <a:ln>
                            <a:noFill/>
                          </a:ln>
                        </pic:spPr>
                      </pic:pic>
                    </a:graphicData>
                  </a:graphic>
                </wp:inline>
              </w:drawing>
            </w:r>
          </w:p>
        </w:tc>
        <w:tc>
          <w:tcPr>
            <w:tcW w:w="4868" w:type="dxa"/>
            <w:vAlign w:val="center"/>
          </w:tcPr>
          <w:p w:rsidR="00EA24E8" w:rsidRPr="00356587" w:rsidRDefault="003B20C4" w:rsidP="00356587">
            <w:pPr>
              <w:spacing w:line="360" w:lineRule="auto"/>
              <w:jc w:val="center"/>
              <w:rPr>
                <w:b/>
                <w:sz w:val="28"/>
                <w:szCs w:val="28"/>
              </w:rPr>
            </w:pPr>
            <w:r w:rsidRPr="00356587">
              <w:rPr>
                <w:b/>
                <w:noProof/>
                <w:sz w:val="28"/>
                <w:szCs w:val="28"/>
                <w:lang w:eastAsia="ru-RU"/>
              </w:rPr>
              <w:drawing>
                <wp:inline distT="0" distB="0" distL="0" distR="0" wp14:anchorId="2FD578A5" wp14:editId="2B821C7F">
                  <wp:extent cx="3457575" cy="2593181"/>
                  <wp:effectExtent l="0" t="0" r="0" b="0"/>
                  <wp:docPr id="7" name="Рисунок 7" descr="C:\Users\kozlov_ia\AppData\Local\Microsoft\Windows\Temporary Internet Files\Content.Word\kombinirov elektrol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ozlov_ia\AppData\Local\Microsoft\Windows\Temporary Internet Files\Content.Word\kombinirov elektrolit.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0878" cy="2595658"/>
                          </a:xfrm>
                          <a:prstGeom prst="rect">
                            <a:avLst/>
                          </a:prstGeom>
                          <a:noFill/>
                          <a:ln>
                            <a:noFill/>
                          </a:ln>
                        </pic:spPr>
                      </pic:pic>
                    </a:graphicData>
                  </a:graphic>
                </wp:inline>
              </w:drawing>
            </w:r>
          </w:p>
        </w:tc>
      </w:tr>
      <w:tr w:rsidR="00EA24E8" w:rsidRPr="00356587" w:rsidTr="00DC09A0">
        <w:trPr>
          <w:jc w:val="center"/>
        </w:trPr>
        <w:tc>
          <w:tcPr>
            <w:tcW w:w="4986" w:type="dxa"/>
            <w:vAlign w:val="center"/>
          </w:tcPr>
          <w:p w:rsidR="00EA24E8" w:rsidRPr="00356587" w:rsidRDefault="00EA24E8" w:rsidP="00356587">
            <w:pPr>
              <w:spacing w:line="360" w:lineRule="auto"/>
              <w:jc w:val="center"/>
              <w:rPr>
                <w:b/>
                <w:szCs w:val="28"/>
              </w:rPr>
            </w:pPr>
            <w:r w:rsidRPr="00356587">
              <w:rPr>
                <w:b/>
                <w:szCs w:val="28"/>
              </w:rPr>
              <w:t>а</w:t>
            </w:r>
          </w:p>
        </w:tc>
        <w:tc>
          <w:tcPr>
            <w:tcW w:w="4868" w:type="dxa"/>
            <w:vAlign w:val="center"/>
          </w:tcPr>
          <w:p w:rsidR="00EA24E8" w:rsidRPr="00356587" w:rsidRDefault="00EA24E8" w:rsidP="00356587">
            <w:pPr>
              <w:spacing w:line="360" w:lineRule="auto"/>
              <w:jc w:val="center"/>
              <w:rPr>
                <w:b/>
                <w:szCs w:val="28"/>
              </w:rPr>
            </w:pPr>
            <w:r w:rsidRPr="00356587">
              <w:rPr>
                <w:b/>
                <w:szCs w:val="28"/>
              </w:rPr>
              <w:t>б</w:t>
            </w:r>
          </w:p>
        </w:tc>
      </w:tr>
      <w:tr w:rsidR="00EA24E8" w:rsidRPr="00356587" w:rsidTr="00DC09A0">
        <w:trPr>
          <w:jc w:val="center"/>
        </w:trPr>
        <w:tc>
          <w:tcPr>
            <w:tcW w:w="4986" w:type="dxa"/>
            <w:vAlign w:val="center"/>
          </w:tcPr>
          <w:p w:rsidR="00EA24E8" w:rsidRPr="00356587" w:rsidRDefault="00EA24E8" w:rsidP="00356587">
            <w:pPr>
              <w:spacing w:line="360" w:lineRule="auto"/>
              <w:jc w:val="center"/>
              <w:rPr>
                <w:b/>
                <w:szCs w:val="28"/>
              </w:rPr>
            </w:pPr>
            <w:r w:rsidRPr="00356587">
              <w:rPr>
                <w:b/>
                <w:noProof/>
                <w:szCs w:val="28"/>
                <w:lang w:eastAsia="ru-RU"/>
              </w:rPr>
              <w:drawing>
                <wp:inline distT="0" distB="0" distL="0" distR="0" wp14:anchorId="398C03B6" wp14:editId="4B773336">
                  <wp:extent cx="3505198" cy="2628900"/>
                  <wp:effectExtent l="0" t="0" r="635" b="0"/>
                  <wp:docPr id="6" name="Рисунок 6" descr="C:\Users\kozlov_ia\AppData\Local\Microsoft\Windows\Temporary Internet Files\Content.Word\fosfornokislotn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ozlov_ia\AppData\Local\Microsoft\Windows\Temporary Internet Files\Content.Word\fosfornokislotno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5198" cy="2628900"/>
                          </a:xfrm>
                          <a:prstGeom prst="rect">
                            <a:avLst/>
                          </a:prstGeom>
                          <a:noFill/>
                          <a:ln>
                            <a:noFill/>
                          </a:ln>
                        </pic:spPr>
                      </pic:pic>
                    </a:graphicData>
                  </a:graphic>
                </wp:inline>
              </w:drawing>
            </w:r>
          </w:p>
        </w:tc>
        <w:tc>
          <w:tcPr>
            <w:tcW w:w="4868" w:type="dxa"/>
            <w:vAlign w:val="center"/>
          </w:tcPr>
          <w:p w:rsidR="00EA24E8" w:rsidRPr="00356587" w:rsidRDefault="00EA24E8" w:rsidP="00356587">
            <w:pPr>
              <w:spacing w:line="360" w:lineRule="auto"/>
              <w:jc w:val="center"/>
              <w:rPr>
                <w:b/>
                <w:szCs w:val="28"/>
              </w:rPr>
            </w:pPr>
            <w:r w:rsidRPr="00356587">
              <w:rPr>
                <w:b/>
                <w:noProof/>
                <w:szCs w:val="28"/>
                <w:lang w:eastAsia="ru-RU"/>
              </w:rPr>
              <w:drawing>
                <wp:inline distT="0" distB="0" distL="0" distR="0" wp14:anchorId="36F46D25" wp14:editId="5A0BE5B4">
                  <wp:extent cx="3556000" cy="2667000"/>
                  <wp:effectExtent l="0" t="0" r="6350" b="0"/>
                  <wp:docPr id="1" name="Рисунок 1" descr="C:\Users\kozlov_ia\AppData\Local\Microsoft\Windows\Temporary Internet Files\Content.Word\chromov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zlov_ia\AppData\Local\Microsoft\Windows\Temporary Internet Files\Content.Word\chromovo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4686" cy="2673514"/>
                          </a:xfrm>
                          <a:prstGeom prst="rect">
                            <a:avLst/>
                          </a:prstGeom>
                          <a:noFill/>
                          <a:ln>
                            <a:noFill/>
                          </a:ln>
                        </pic:spPr>
                      </pic:pic>
                    </a:graphicData>
                  </a:graphic>
                </wp:inline>
              </w:drawing>
            </w:r>
          </w:p>
        </w:tc>
      </w:tr>
      <w:tr w:rsidR="00EA24E8" w:rsidRPr="00356587" w:rsidTr="00DC09A0">
        <w:trPr>
          <w:jc w:val="center"/>
        </w:trPr>
        <w:tc>
          <w:tcPr>
            <w:tcW w:w="4986" w:type="dxa"/>
            <w:vAlign w:val="center"/>
          </w:tcPr>
          <w:p w:rsidR="00EA24E8" w:rsidRPr="00356587" w:rsidRDefault="00EA24E8" w:rsidP="00356587">
            <w:pPr>
              <w:spacing w:line="360" w:lineRule="auto"/>
              <w:jc w:val="center"/>
              <w:rPr>
                <w:b/>
                <w:szCs w:val="28"/>
              </w:rPr>
            </w:pPr>
            <w:r w:rsidRPr="00356587">
              <w:rPr>
                <w:b/>
                <w:szCs w:val="28"/>
              </w:rPr>
              <w:t>в</w:t>
            </w:r>
          </w:p>
        </w:tc>
        <w:tc>
          <w:tcPr>
            <w:tcW w:w="4868" w:type="dxa"/>
            <w:vAlign w:val="center"/>
          </w:tcPr>
          <w:p w:rsidR="00EA24E8" w:rsidRPr="00356587" w:rsidRDefault="00EA24E8" w:rsidP="00356587">
            <w:pPr>
              <w:spacing w:line="360" w:lineRule="auto"/>
              <w:jc w:val="center"/>
              <w:rPr>
                <w:b/>
                <w:szCs w:val="28"/>
              </w:rPr>
            </w:pPr>
            <w:r w:rsidRPr="00356587">
              <w:rPr>
                <w:b/>
                <w:szCs w:val="28"/>
              </w:rPr>
              <w:t>г</w:t>
            </w:r>
          </w:p>
        </w:tc>
      </w:tr>
    </w:tbl>
    <w:p w:rsidR="00DC09A0" w:rsidRPr="00356587" w:rsidRDefault="00DC09A0" w:rsidP="00356587">
      <w:pPr>
        <w:spacing w:after="0" w:line="360" w:lineRule="auto"/>
        <w:rPr>
          <w:sz w:val="28"/>
          <w:szCs w:val="28"/>
        </w:rPr>
      </w:pPr>
    </w:p>
    <w:p w:rsidR="00EA24E8" w:rsidRPr="00356587" w:rsidRDefault="00356587" w:rsidP="00356587">
      <w:pPr>
        <w:spacing w:after="0" w:line="276" w:lineRule="auto"/>
        <w:jc w:val="center"/>
        <w:rPr>
          <w:szCs w:val="28"/>
        </w:rPr>
      </w:pPr>
      <w:r w:rsidRPr="00356587">
        <w:rPr>
          <w:szCs w:val="28"/>
        </w:rPr>
        <w:t>Рис.</w:t>
      </w:r>
      <w:r w:rsidR="00EA24E8" w:rsidRPr="00356587">
        <w:rPr>
          <w:szCs w:val="28"/>
        </w:rPr>
        <w:t xml:space="preserve"> </w:t>
      </w:r>
      <w:r w:rsidR="008B318C" w:rsidRPr="00356587">
        <w:rPr>
          <w:szCs w:val="28"/>
        </w:rPr>
        <w:t>2</w:t>
      </w:r>
      <w:r w:rsidRPr="00356587">
        <w:rPr>
          <w:szCs w:val="28"/>
        </w:rPr>
        <w:t xml:space="preserve"> –</w:t>
      </w:r>
      <w:r w:rsidR="00EA24E8" w:rsidRPr="00356587">
        <w:rPr>
          <w:szCs w:val="28"/>
        </w:rPr>
        <w:t xml:space="preserve"> Морфология поверхности алюминиевого сплава с  различной подготовкой поверхности (</w:t>
      </w:r>
      <w:proofErr w:type="gramStart"/>
      <w:r w:rsidR="00EA24E8" w:rsidRPr="00356587">
        <w:rPr>
          <w:szCs w:val="28"/>
        </w:rPr>
        <w:t>а-</w:t>
      </w:r>
      <w:proofErr w:type="gramEnd"/>
      <w:r w:rsidR="00EA24E8" w:rsidRPr="00356587">
        <w:rPr>
          <w:szCs w:val="28"/>
        </w:rPr>
        <w:t xml:space="preserve"> сернокислотное анодирование, б – анодирование в комбинированном электролите, в – </w:t>
      </w:r>
      <w:proofErr w:type="spellStart"/>
      <w:r w:rsidR="00EA24E8" w:rsidRPr="00356587">
        <w:rPr>
          <w:szCs w:val="28"/>
        </w:rPr>
        <w:t>фосфорнокислотное</w:t>
      </w:r>
      <w:proofErr w:type="spellEnd"/>
      <w:r w:rsidR="00EA24E8" w:rsidRPr="00356587">
        <w:rPr>
          <w:szCs w:val="28"/>
        </w:rPr>
        <w:t xml:space="preserve"> анодирование, г – </w:t>
      </w:r>
      <w:proofErr w:type="spellStart"/>
      <w:r w:rsidR="00EA24E8" w:rsidRPr="00356587">
        <w:rPr>
          <w:szCs w:val="28"/>
        </w:rPr>
        <w:t>хромовокислотное</w:t>
      </w:r>
      <w:proofErr w:type="spellEnd"/>
      <w:r>
        <w:rPr>
          <w:szCs w:val="28"/>
        </w:rPr>
        <w:t xml:space="preserve"> анодирование</w:t>
      </w:r>
    </w:p>
    <w:p w:rsidR="00356587" w:rsidRDefault="00356587" w:rsidP="00356587">
      <w:pPr>
        <w:spacing w:after="0" w:line="360" w:lineRule="auto"/>
        <w:ind w:firstLine="709"/>
        <w:rPr>
          <w:sz w:val="28"/>
          <w:szCs w:val="28"/>
        </w:rPr>
      </w:pPr>
    </w:p>
    <w:p w:rsidR="00DB0430" w:rsidRPr="00356587" w:rsidRDefault="00DB0430" w:rsidP="00356587">
      <w:pPr>
        <w:spacing w:after="0" w:line="360" w:lineRule="auto"/>
        <w:ind w:firstLine="709"/>
        <w:rPr>
          <w:sz w:val="28"/>
          <w:szCs w:val="28"/>
        </w:rPr>
      </w:pPr>
      <w:r w:rsidRPr="00356587">
        <w:rPr>
          <w:sz w:val="28"/>
          <w:szCs w:val="28"/>
        </w:rPr>
        <w:t>Учитывая рассмотренные недостатки</w:t>
      </w:r>
      <w:r w:rsidR="00AC4613" w:rsidRPr="00356587">
        <w:rPr>
          <w:sz w:val="28"/>
          <w:szCs w:val="28"/>
        </w:rPr>
        <w:t>,</w:t>
      </w:r>
      <w:r w:rsidRPr="00356587">
        <w:rPr>
          <w:sz w:val="28"/>
          <w:szCs w:val="28"/>
        </w:rPr>
        <w:t xml:space="preserve"> был разработан «комбинированный» электролит на основе серной кислоты с добавлением </w:t>
      </w:r>
      <w:proofErr w:type="spellStart"/>
      <w:r w:rsidR="00D61FA6" w:rsidRPr="00356587">
        <w:rPr>
          <w:sz w:val="28"/>
          <w:szCs w:val="28"/>
        </w:rPr>
        <w:t>пасивиру</w:t>
      </w:r>
      <w:r w:rsidRPr="00356587">
        <w:rPr>
          <w:sz w:val="28"/>
          <w:szCs w:val="28"/>
        </w:rPr>
        <w:t>ющих</w:t>
      </w:r>
      <w:proofErr w:type="spellEnd"/>
      <w:r w:rsidRPr="00356587">
        <w:rPr>
          <w:sz w:val="28"/>
          <w:szCs w:val="28"/>
        </w:rPr>
        <w:t xml:space="preserve"> агентов, что позволило получить относительно развитую морфологию поверхности с плавным перепадом высот.</w:t>
      </w:r>
      <w:r w:rsidR="00AC4613" w:rsidRPr="00356587">
        <w:rPr>
          <w:sz w:val="28"/>
          <w:szCs w:val="28"/>
        </w:rPr>
        <w:t xml:space="preserve"> Такая морфология поверхности увеличивает площадь, контактирующую с клеем, а</w:t>
      </w:r>
      <w:r w:rsidRPr="00356587">
        <w:rPr>
          <w:sz w:val="28"/>
          <w:szCs w:val="28"/>
        </w:rPr>
        <w:t xml:space="preserve"> </w:t>
      </w:r>
      <w:r w:rsidR="00AC4613" w:rsidRPr="00356587">
        <w:rPr>
          <w:sz w:val="28"/>
          <w:szCs w:val="28"/>
        </w:rPr>
        <w:t>ф</w:t>
      </w:r>
      <w:r w:rsidRPr="00356587">
        <w:rPr>
          <w:sz w:val="28"/>
          <w:szCs w:val="28"/>
        </w:rPr>
        <w:t>орма углублений (</w:t>
      </w:r>
      <w:r w:rsidR="00356587">
        <w:rPr>
          <w:sz w:val="28"/>
          <w:szCs w:val="28"/>
        </w:rPr>
        <w:t>рис.</w:t>
      </w:r>
      <w:r w:rsidRPr="00356587">
        <w:rPr>
          <w:sz w:val="28"/>
          <w:szCs w:val="28"/>
        </w:rPr>
        <w:t xml:space="preserve"> 2 б) на п</w:t>
      </w:r>
      <w:r w:rsidR="00AC4613" w:rsidRPr="00356587">
        <w:rPr>
          <w:sz w:val="28"/>
          <w:szCs w:val="28"/>
        </w:rPr>
        <w:t xml:space="preserve">оверхности обеспечивает отсутствие воздушных пор и позволяет максимально смачивать поверхность. По результаты испытаний клеевого соединения установлено, что такая подготовка поверхности позволяет добиться наиболее высокого значения прочности 35,5 МПа. </w:t>
      </w:r>
    </w:p>
    <w:p w:rsidR="00871B06" w:rsidRPr="00356587" w:rsidRDefault="00AC4613" w:rsidP="00356587">
      <w:pPr>
        <w:spacing w:after="0" w:line="360" w:lineRule="auto"/>
        <w:ind w:firstLine="709"/>
        <w:rPr>
          <w:sz w:val="28"/>
          <w:szCs w:val="28"/>
        </w:rPr>
      </w:pPr>
      <w:r w:rsidRPr="00356587">
        <w:rPr>
          <w:sz w:val="28"/>
          <w:szCs w:val="28"/>
        </w:rPr>
        <w:t>Другим немаловажным аспектом</w:t>
      </w:r>
      <w:r w:rsidR="00A72EA9" w:rsidRPr="00356587">
        <w:rPr>
          <w:sz w:val="28"/>
          <w:szCs w:val="28"/>
        </w:rPr>
        <w:t xml:space="preserve"> исследований</w:t>
      </w:r>
      <w:r w:rsidRPr="00356587">
        <w:rPr>
          <w:sz w:val="28"/>
          <w:szCs w:val="28"/>
        </w:rPr>
        <w:t xml:space="preserve"> </w:t>
      </w:r>
      <w:r w:rsidR="00A72EA9" w:rsidRPr="00356587">
        <w:rPr>
          <w:sz w:val="28"/>
          <w:szCs w:val="28"/>
        </w:rPr>
        <w:t xml:space="preserve">являлось коррозионная стойкость алюминиевого сплава после электрохимической обработки. Защитную способность формируемых оксидных пленок оценивали методом </w:t>
      </w:r>
      <w:proofErr w:type="spellStart"/>
      <w:r w:rsidR="00A72EA9" w:rsidRPr="00356587">
        <w:rPr>
          <w:sz w:val="28"/>
          <w:szCs w:val="28"/>
        </w:rPr>
        <w:t>импедансной</w:t>
      </w:r>
      <w:proofErr w:type="spellEnd"/>
      <w:r w:rsidR="00A72EA9" w:rsidRPr="00356587">
        <w:rPr>
          <w:sz w:val="28"/>
          <w:szCs w:val="28"/>
        </w:rPr>
        <w:t xml:space="preserve"> спектроскопии. Секторы импеданса снимали для </w:t>
      </w:r>
      <w:proofErr w:type="spellStart"/>
      <w:r w:rsidR="00A72EA9" w:rsidRPr="00356587">
        <w:rPr>
          <w:sz w:val="28"/>
          <w:szCs w:val="28"/>
        </w:rPr>
        <w:t>хромовокислотного</w:t>
      </w:r>
      <w:proofErr w:type="spellEnd"/>
      <w:r w:rsidR="00A72EA9" w:rsidRPr="00356587">
        <w:rPr>
          <w:sz w:val="28"/>
          <w:szCs w:val="28"/>
        </w:rPr>
        <w:t xml:space="preserve">, </w:t>
      </w:r>
      <w:proofErr w:type="spellStart"/>
      <w:r w:rsidR="00A72EA9" w:rsidRPr="00356587">
        <w:rPr>
          <w:sz w:val="28"/>
          <w:szCs w:val="28"/>
        </w:rPr>
        <w:t>фосфорно</w:t>
      </w:r>
      <w:r w:rsidR="00E8065F" w:rsidRPr="00356587">
        <w:rPr>
          <w:sz w:val="28"/>
          <w:szCs w:val="28"/>
        </w:rPr>
        <w:t>кислоного</w:t>
      </w:r>
      <w:proofErr w:type="spellEnd"/>
      <w:r w:rsidR="00E8065F" w:rsidRPr="00356587">
        <w:rPr>
          <w:sz w:val="28"/>
          <w:szCs w:val="28"/>
        </w:rPr>
        <w:t xml:space="preserve"> и комбинированного ан</w:t>
      </w:r>
      <w:proofErr w:type="gramStart"/>
      <w:r w:rsidR="00E8065F" w:rsidRPr="00356587">
        <w:rPr>
          <w:sz w:val="28"/>
          <w:szCs w:val="28"/>
        </w:rPr>
        <w:t>.</w:t>
      </w:r>
      <w:proofErr w:type="gramEnd"/>
      <w:r w:rsidR="00E8065F" w:rsidRPr="00356587">
        <w:rPr>
          <w:sz w:val="28"/>
          <w:szCs w:val="28"/>
        </w:rPr>
        <w:t xml:space="preserve"> </w:t>
      </w:r>
      <w:proofErr w:type="spellStart"/>
      <w:proofErr w:type="gramStart"/>
      <w:r w:rsidR="00E8065F" w:rsidRPr="00356587">
        <w:rPr>
          <w:sz w:val="28"/>
          <w:szCs w:val="28"/>
        </w:rPr>
        <w:t>о</w:t>
      </w:r>
      <w:proofErr w:type="gramEnd"/>
      <w:r w:rsidR="00E8065F" w:rsidRPr="00356587">
        <w:rPr>
          <w:sz w:val="28"/>
          <w:szCs w:val="28"/>
        </w:rPr>
        <w:t>кс</w:t>
      </w:r>
      <w:proofErr w:type="spellEnd"/>
      <w:r w:rsidR="00A72EA9" w:rsidRPr="00356587">
        <w:rPr>
          <w:sz w:val="28"/>
          <w:szCs w:val="28"/>
        </w:rPr>
        <w:t xml:space="preserve">.  </w:t>
      </w:r>
      <w:r w:rsidR="00641433" w:rsidRPr="00356587">
        <w:rPr>
          <w:sz w:val="28"/>
          <w:szCs w:val="28"/>
        </w:rPr>
        <w:t>Образцы</w:t>
      </w:r>
      <w:r w:rsidR="003C6800" w:rsidRPr="00356587">
        <w:rPr>
          <w:sz w:val="28"/>
          <w:szCs w:val="28"/>
        </w:rPr>
        <w:t>,</w:t>
      </w:r>
      <w:r w:rsidR="00641433" w:rsidRPr="00356587">
        <w:rPr>
          <w:sz w:val="28"/>
          <w:szCs w:val="28"/>
        </w:rPr>
        <w:t xml:space="preserve">  обработанные в  сернокислотном электролите</w:t>
      </w:r>
      <w:r w:rsidR="003C6800" w:rsidRPr="00356587">
        <w:rPr>
          <w:sz w:val="28"/>
          <w:szCs w:val="28"/>
        </w:rPr>
        <w:t>,</w:t>
      </w:r>
      <w:r w:rsidR="00641433" w:rsidRPr="00356587">
        <w:rPr>
          <w:sz w:val="28"/>
          <w:szCs w:val="28"/>
        </w:rPr>
        <w:t xml:space="preserve"> </w:t>
      </w:r>
      <w:r w:rsidR="003C6800" w:rsidRPr="00356587">
        <w:rPr>
          <w:sz w:val="28"/>
          <w:szCs w:val="28"/>
        </w:rPr>
        <w:t>в электрохимических исследованиях не участвовали ввиду</w:t>
      </w:r>
      <w:r w:rsidR="00E8065F" w:rsidRPr="00356587">
        <w:rPr>
          <w:sz w:val="28"/>
          <w:szCs w:val="28"/>
        </w:rPr>
        <w:t xml:space="preserve"> общеизвестных сведений по</w:t>
      </w:r>
      <w:r w:rsidR="003C6800" w:rsidRPr="00356587">
        <w:rPr>
          <w:sz w:val="28"/>
          <w:szCs w:val="28"/>
        </w:rPr>
        <w:t xml:space="preserve"> их повы</w:t>
      </w:r>
      <w:r w:rsidR="00E8065F" w:rsidRPr="00356587">
        <w:rPr>
          <w:sz w:val="28"/>
          <w:szCs w:val="28"/>
        </w:rPr>
        <w:t xml:space="preserve">шенной коррозионной стойкости </w:t>
      </w:r>
      <w:r w:rsidR="00967458" w:rsidRPr="00356587">
        <w:rPr>
          <w:sz w:val="28"/>
          <w:szCs w:val="28"/>
        </w:rPr>
        <w:t>(</w:t>
      </w:r>
      <w:r w:rsidR="00E8065F" w:rsidRPr="00356587">
        <w:rPr>
          <w:sz w:val="28"/>
          <w:szCs w:val="28"/>
        </w:rPr>
        <w:t xml:space="preserve">в </w:t>
      </w:r>
      <w:r w:rsidR="003C6800" w:rsidRPr="00356587">
        <w:rPr>
          <w:sz w:val="28"/>
          <w:szCs w:val="28"/>
        </w:rPr>
        <w:t>2</w:t>
      </w:r>
      <w:r w:rsidR="006A704D">
        <w:rPr>
          <w:sz w:val="28"/>
          <w:szCs w:val="28"/>
        </w:rPr>
        <w:t>–</w:t>
      </w:r>
      <w:r w:rsidR="003C6800" w:rsidRPr="00356587">
        <w:rPr>
          <w:sz w:val="28"/>
          <w:szCs w:val="28"/>
        </w:rPr>
        <w:t>3 раза выше остальных</w:t>
      </w:r>
      <w:r w:rsidR="00967458" w:rsidRPr="00356587">
        <w:rPr>
          <w:sz w:val="28"/>
          <w:szCs w:val="28"/>
        </w:rPr>
        <w:t>)</w:t>
      </w:r>
      <w:r w:rsidR="003C6800" w:rsidRPr="00356587">
        <w:rPr>
          <w:sz w:val="28"/>
          <w:szCs w:val="28"/>
        </w:rPr>
        <w:t>.</w:t>
      </w:r>
    </w:p>
    <w:p w:rsidR="0005499B" w:rsidRDefault="00967458" w:rsidP="0005499B">
      <w:pPr>
        <w:spacing w:after="0" w:line="360" w:lineRule="auto"/>
        <w:ind w:firstLine="851"/>
        <w:rPr>
          <w:rFonts w:cs="Times New Roman"/>
          <w:sz w:val="28"/>
          <w:szCs w:val="28"/>
        </w:rPr>
      </w:pPr>
      <w:r w:rsidRPr="00356587">
        <w:rPr>
          <w:sz w:val="28"/>
          <w:szCs w:val="28"/>
        </w:rPr>
        <w:t>Д</w:t>
      </w:r>
      <w:r w:rsidR="002D0AC4" w:rsidRPr="00356587">
        <w:rPr>
          <w:rFonts w:cs="Times New Roman"/>
          <w:sz w:val="28"/>
          <w:szCs w:val="28"/>
        </w:rPr>
        <w:t xml:space="preserve">ля оценки защитной способности </w:t>
      </w:r>
      <w:r w:rsidRPr="00356587">
        <w:rPr>
          <w:rFonts w:cs="Times New Roman"/>
          <w:sz w:val="28"/>
          <w:szCs w:val="28"/>
        </w:rPr>
        <w:t xml:space="preserve">формируемых оксидных слоев </w:t>
      </w:r>
      <w:r w:rsidR="002D0AC4" w:rsidRPr="00356587">
        <w:rPr>
          <w:rFonts w:cs="Times New Roman"/>
          <w:sz w:val="28"/>
          <w:szCs w:val="28"/>
        </w:rPr>
        <w:t>построена эквивалентная электрическая схема системы эле</w:t>
      </w:r>
      <w:r w:rsidR="006A704D">
        <w:rPr>
          <w:rFonts w:cs="Times New Roman"/>
          <w:sz w:val="28"/>
          <w:szCs w:val="28"/>
        </w:rPr>
        <w:t>ктролит-покрытие-металл (рис.</w:t>
      </w:r>
      <w:r w:rsidR="002D0AC4" w:rsidRPr="00356587">
        <w:rPr>
          <w:rFonts w:cs="Times New Roman"/>
          <w:sz w:val="28"/>
          <w:szCs w:val="28"/>
        </w:rPr>
        <w:t xml:space="preserve"> </w:t>
      </w:r>
      <w:r w:rsidRPr="00356587">
        <w:rPr>
          <w:rFonts w:cs="Times New Roman"/>
          <w:sz w:val="28"/>
          <w:szCs w:val="28"/>
        </w:rPr>
        <w:t>3</w:t>
      </w:r>
      <w:r w:rsidR="002D0AC4" w:rsidRPr="00356587">
        <w:rPr>
          <w:rFonts w:cs="Times New Roman"/>
          <w:sz w:val="28"/>
          <w:szCs w:val="28"/>
        </w:rPr>
        <w:t>) и рассчитаны значения модуля импеданса</w:t>
      </w:r>
      <w:r w:rsidRPr="00356587">
        <w:rPr>
          <w:rFonts w:cs="Times New Roman"/>
          <w:sz w:val="28"/>
          <w:szCs w:val="28"/>
        </w:rPr>
        <w:t xml:space="preserve"> </w:t>
      </w:r>
      <w:r w:rsidR="002D0AC4" w:rsidRPr="00356587">
        <w:rPr>
          <w:rFonts w:cs="Times New Roman"/>
          <w:sz w:val="28"/>
          <w:szCs w:val="28"/>
        </w:rPr>
        <w:t>|</w:t>
      </w:r>
      <w:r w:rsidR="002D0AC4" w:rsidRPr="00356587">
        <w:rPr>
          <w:rFonts w:cs="Times New Roman"/>
          <w:sz w:val="28"/>
          <w:szCs w:val="28"/>
          <w:lang w:val="en-US"/>
        </w:rPr>
        <w:t>Z</w:t>
      </w:r>
      <w:r w:rsidR="002D0AC4" w:rsidRPr="00356587">
        <w:rPr>
          <w:rFonts w:cs="Times New Roman"/>
          <w:sz w:val="28"/>
          <w:szCs w:val="28"/>
        </w:rPr>
        <w:t>|</w:t>
      </w:r>
      <w:r w:rsidR="002D0AC4" w:rsidRPr="00356587">
        <w:rPr>
          <w:rFonts w:cs="Times New Roman"/>
          <w:sz w:val="28"/>
          <w:szCs w:val="28"/>
          <w:vertAlign w:val="subscript"/>
          <w:lang w:val="en-US"/>
        </w:rPr>
        <w:t>f </w:t>
      </w:r>
      <w:r w:rsidR="002D0AC4" w:rsidRPr="00356587">
        <w:rPr>
          <w:rFonts w:cs="Times New Roman"/>
          <w:sz w:val="28"/>
          <w:szCs w:val="28"/>
          <w:vertAlign w:val="subscript"/>
        </w:rPr>
        <w:t>=</w:t>
      </w:r>
      <w:r w:rsidR="002D0AC4" w:rsidRPr="00356587">
        <w:rPr>
          <w:rFonts w:cs="Times New Roman"/>
          <w:sz w:val="28"/>
          <w:szCs w:val="28"/>
          <w:vertAlign w:val="subscript"/>
          <w:lang w:val="en-US"/>
        </w:rPr>
        <w:t> </w:t>
      </w:r>
      <w:r w:rsidR="002D0AC4" w:rsidRPr="00356587">
        <w:rPr>
          <w:rFonts w:cs="Times New Roman"/>
          <w:sz w:val="28"/>
          <w:szCs w:val="28"/>
          <w:vertAlign w:val="subscript"/>
        </w:rPr>
        <w:t>0,1</w:t>
      </w:r>
      <w:r w:rsidR="002D0AC4" w:rsidRPr="00356587">
        <w:rPr>
          <w:rFonts w:cs="Times New Roman"/>
          <w:sz w:val="28"/>
          <w:szCs w:val="28"/>
          <w:vertAlign w:val="subscript"/>
          <w:lang w:val="en-US"/>
        </w:rPr>
        <w:t> </w:t>
      </w:r>
      <w:r w:rsidR="002D0AC4" w:rsidRPr="00356587">
        <w:rPr>
          <w:rFonts w:cs="Times New Roman"/>
          <w:sz w:val="28"/>
          <w:szCs w:val="28"/>
          <w:vertAlign w:val="subscript"/>
        </w:rPr>
        <w:t xml:space="preserve">Гц, </w:t>
      </w:r>
      <w:proofErr w:type="gramStart"/>
      <w:r w:rsidR="002D0AC4" w:rsidRPr="00356587">
        <w:rPr>
          <w:rFonts w:cs="Times New Roman"/>
          <w:sz w:val="28"/>
          <w:szCs w:val="28"/>
        </w:rPr>
        <w:t>O</w:t>
      </w:r>
      <w:proofErr w:type="gramEnd"/>
      <w:r w:rsidR="002D0AC4" w:rsidRPr="00356587">
        <w:rPr>
          <w:rFonts w:cs="Times New Roman"/>
          <w:sz w:val="28"/>
          <w:szCs w:val="28"/>
        </w:rPr>
        <w:t>м·cм</w:t>
      </w:r>
      <w:r w:rsidR="002D0AC4" w:rsidRPr="00356587">
        <w:rPr>
          <w:rFonts w:cs="Times New Roman"/>
          <w:sz w:val="28"/>
          <w:szCs w:val="28"/>
          <w:vertAlign w:val="superscript"/>
        </w:rPr>
        <w:t xml:space="preserve">-2 </w:t>
      </w:r>
      <w:r w:rsidR="002D0AC4" w:rsidRPr="00356587">
        <w:rPr>
          <w:rFonts w:cs="Times New Roman"/>
          <w:sz w:val="28"/>
          <w:szCs w:val="28"/>
        </w:rPr>
        <w:t xml:space="preserve">покрытий, сформированных при разных режимах обработки. </w:t>
      </w:r>
    </w:p>
    <w:p w:rsidR="0005499B" w:rsidRPr="00356587" w:rsidRDefault="0005499B" w:rsidP="0005499B">
      <w:pPr>
        <w:spacing w:after="0" w:line="360" w:lineRule="auto"/>
        <w:ind w:firstLine="851"/>
        <w:rPr>
          <w:rFonts w:cs="Times New Roman"/>
          <w:sz w:val="28"/>
          <w:szCs w:val="28"/>
        </w:rPr>
      </w:pPr>
      <w:r w:rsidRPr="00356587">
        <w:rPr>
          <w:rFonts w:cs="Times New Roman"/>
          <w:sz w:val="28"/>
          <w:szCs w:val="28"/>
        </w:rPr>
        <w:t xml:space="preserve">Математическое описание экспериментальных электрохимических данных позволяет получить численные характеристики изоляционной способности оксидных слоев. Для лучшего описания поверхностных неоднородностей при расчетах вместо емкостных элементов использовались элементы постоянного сдвига фазы (СРЕ – </w:t>
      </w:r>
      <w:proofErr w:type="spellStart"/>
      <w:r w:rsidRPr="00356587">
        <w:rPr>
          <w:rFonts w:cs="Times New Roman"/>
          <w:sz w:val="28"/>
          <w:szCs w:val="28"/>
        </w:rPr>
        <w:t>constant</w:t>
      </w:r>
      <w:proofErr w:type="spellEnd"/>
      <w:r w:rsidRPr="00356587">
        <w:rPr>
          <w:rFonts w:cs="Times New Roman"/>
          <w:sz w:val="28"/>
          <w:szCs w:val="28"/>
        </w:rPr>
        <w:t xml:space="preserve"> </w:t>
      </w:r>
      <w:proofErr w:type="spellStart"/>
      <w:r w:rsidRPr="00356587">
        <w:rPr>
          <w:rFonts w:cs="Times New Roman"/>
          <w:sz w:val="28"/>
          <w:szCs w:val="28"/>
        </w:rPr>
        <w:t>phase</w:t>
      </w:r>
      <w:proofErr w:type="spellEnd"/>
      <w:r w:rsidRPr="00356587">
        <w:rPr>
          <w:rFonts w:cs="Times New Roman"/>
          <w:sz w:val="28"/>
          <w:szCs w:val="28"/>
        </w:rPr>
        <w:t xml:space="preserve"> </w:t>
      </w:r>
      <w:proofErr w:type="spellStart"/>
      <w:r w:rsidRPr="00356587">
        <w:rPr>
          <w:rFonts w:cs="Times New Roman"/>
          <w:sz w:val="28"/>
          <w:szCs w:val="28"/>
        </w:rPr>
        <w:t>elements</w:t>
      </w:r>
      <w:proofErr w:type="spellEnd"/>
      <w:r w:rsidRPr="00356587">
        <w:rPr>
          <w:rFonts w:cs="Times New Roman"/>
          <w:sz w:val="28"/>
          <w:szCs w:val="28"/>
        </w:rPr>
        <w:t>). Импеданс элемента СРЕ представлен формулой:</w:t>
      </w:r>
    </w:p>
    <w:p w:rsidR="0005499B" w:rsidRPr="00356587" w:rsidRDefault="0005499B" w:rsidP="0005499B">
      <w:pPr>
        <w:spacing w:after="0" w:line="360" w:lineRule="auto"/>
        <w:ind w:firstLine="851"/>
        <w:jc w:val="center"/>
        <w:rPr>
          <w:rFonts w:cs="Times New Roman"/>
          <w:sz w:val="28"/>
          <w:szCs w:val="28"/>
          <w:lang w:eastAsia="ru-RU"/>
        </w:rPr>
      </w:pPr>
      <w:r w:rsidRPr="00356587">
        <w:rPr>
          <w:rFonts w:cs="Times New Roman"/>
          <w:i/>
          <w:iCs/>
          <w:sz w:val="28"/>
          <w:szCs w:val="28"/>
          <w:lang w:val="en-US" w:eastAsia="ru-RU"/>
        </w:rPr>
        <w:t>Z</w:t>
      </w:r>
      <w:r w:rsidRPr="00356587">
        <w:rPr>
          <w:rFonts w:cs="Times New Roman"/>
          <w:sz w:val="28"/>
          <w:szCs w:val="28"/>
          <w:vertAlign w:val="subscript"/>
          <w:lang w:val="en-US" w:eastAsia="ru-RU"/>
        </w:rPr>
        <w:t>CPE</w:t>
      </w:r>
      <w:r w:rsidRPr="00356587">
        <w:rPr>
          <w:rFonts w:cs="Times New Roman"/>
          <w:sz w:val="28"/>
          <w:szCs w:val="28"/>
          <w:lang w:eastAsia="ru-RU"/>
        </w:rPr>
        <w:t xml:space="preserve"> = 1/</w:t>
      </w:r>
      <w:proofErr w:type="spellStart"/>
      <w:proofErr w:type="gramStart"/>
      <w:r w:rsidRPr="00356587">
        <w:rPr>
          <w:rFonts w:cs="Times New Roman"/>
          <w:i/>
          <w:iCs/>
          <w:sz w:val="28"/>
          <w:szCs w:val="28"/>
          <w:lang w:val="en-US" w:eastAsia="ru-RU"/>
        </w:rPr>
        <w:t>Y</w:t>
      </w:r>
      <w:r w:rsidRPr="00356587">
        <w:rPr>
          <w:rFonts w:cs="Times New Roman"/>
          <w:i/>
          <w:iCs/>
          <w:sz w:val="28"/>
          <w:szCs w:val="28"/>
          <w:vertAlign w:val="subscript"/>
          <w:lang w:val="en-US" w:eastAsia="ru-RU"/>
        </w:rPr>
        <w:t>o</w:t>
      </w:r>
      <w:proofErr w:type="spellEnd"/>
      <w:r w:rsidRPr="00356587">
        <w:rPr>
          <w:rFonts w:cs="Times New Roman"/>
          <w:sz w:val="28"/>
          <w:szCs w:val="28"/>
          <w:lang w:eastAsia="ru-RU"/>
        </w:rPr>
        <w:t>(</w:t>
      </w:r>
      <w:proofErr w:type="gramEnd"/>
      <w:r w:rsidRPr="00356587">
        <w:rPr>
          <w:rFonts w:cs="Times New Roman"/>
          <w:i/>
          <w:iCs/>
          <w:sz w:val="28"/>
          <w:szCs w:val="28"/>
          <w:lang w:val="en-US" w:eastAsia="ru-RU"/>
        </w:rPr>
        <w:t>j</w:t>
      </w:r>
      <w:r w:rsidRPr="00356587">
        <w:rPr>
          <w:rFonts w:cs="Times New Roman"/>
          <w:i/>
          <w:iCs/>
          <w:sz w:val="28"/>
          <w:szCs w:val="28"/>
          <w:lang w:val="en-US" w:eastAsia="ru-RU"/>
        </w:rPr>
        <w:sym w:font="Symbol" w:char="F077"/>
      </w:r>
      <w:r w:rsidRPr="00356587">
        <w:rPr>
          <w:rFonts w:cs="Times New Roman"/>
          <w:i/>
          <w:iCs/>
          <w:sz w:val="28"/>
          <w:szCs w:val="28"/>
          <w:lang w:eastAsia="ru-RU"/>
        </w:rPr>
        <w:t>)</w:t>
      </w:r>
      <w:r w:rsidRPr="00356587">
        <w:rPr>
          <w:rFonts w:cs="Times New Roman"/>
          <w:i/>
          <w:iCs/>
          <w:sz w:val="28"/>
          <w:szCs w:val="28"/>
          <w:vertAlign w:val="superscript"/>
          <w:lang w:val="en-US" w:eastAsia="ru-RU"/>
        </w:rPr>
        <w:t>n</w:t>
      </w:r>
      <w:r w:rsidRPr="00356587">
        <w:rPr>
          <w:rFonts w:cs="Times New Roman"/>
          <w:sz w:val="28"/>
          <w:szCs w:val="28"/>
          <w:lang w:eastAsia="ru-RU"/>
        </w:rPr>
        <w:t>,</w:t>
      </w:r>
    </w:p>
    <w:p w:rsidR="0005499B" w:rsidRPr="00356587" w:rsidRDefault="0005499B" w:rsidP="0005499B">
      <w:pPr>
        <w:spacing w:after="0" w:line="360" w:lineRule="auto"/>
        <w:rPr>
          <w:rFonts w:cs="Times New Roman"/>
          <w:sz w:val="28"/>
          <w:szCs w:val="28"/>
        </w:rPr>
      </w:pPr>
      <w:r w:rsidRPr="00356587">
        <w:rPr>
          <w:rFonts w:cs="Times New Roman"/>
          <w:sz w:val="28"/>
          <w:szCs w:val="28"/>
          <w:lang w:eastAsia="ru-RU"/>
        </w:rPr>
        <w:t xml:space="preserve">где </w:t>
      </w:r>
      <w:r w:rsidRPr="00356587">
        <w:rPr>
          <w:rFonts w:cs="Times New Roman"/>
          <w:i/>
          <w:iCs/>
          <w:sz w:val="28"/>
          <w:szCs w:val="28"/>
          <w:lang w:val="en-US" w:eastAsia="ru-RU"/>
        </w:rPr>
        <w:t>j</w:t>
      </w:r>
      <w:r w:rsidRPr="00356587">
        <w:rPr>
          <w:rFonts w:cs="Times New Roman"/>
          <w:sz w:val="28"/>
          <w:szCs w:val="28"/>
          <w:lang w:eastAsia="ru-RU"/>
        </w:rPr>
        <w:t xml:space="preserve"> – мнимая единица, </w:t>
      </w:r>
      <w:r w:rsidRPr="00356587">
        <w:rPr>
          <w:rFonts w:cs="Times New Roman"/>
          <w:i/>
          <w:iCs/>
          <w:sz w:val="28"/>
          <w:szCs w:val="28"/>
          <w:lang w:val="en-US" w:eastAsia="ru-RU"/>
        </w:rPr>
        <w:sym w:font="Symbol" w:char="F077"/>
      </w:r>
      <w:r w:rsidRPr="00356587">
        <w:rPr>
          <w:rFonts w:cs="Times New Roman"/>
          <w:sz w:val="28"/>
          <w:szCs w:val="28"/>
          <w:lang w:eastAsia="ru-RU"/>
        </w:rPr>
        <w:t xml:space="preserve"> – угловая частота (</w:t>
      </w:r>
      <w:r w:rsidRPr="00356587">
        <w:rPr>
          <w:rFonts w:cs="Times New Roman"/>
          <w:i/>
          <w:iCs/>
          <w:sz w:val="28"/>
          <w:szCs w:val="28"/>
          <w:lang w:val="en-US" w:eastAsia="ru-RU"/>
        </w:rPr>
        <w:sym w:font="Symbol" w:char="F077"/>
      </w:r>
      <w:r w:rsidRPr="00356587">
        <w:rPr>
          <w:rFonts w:cs="Times New Roman"/>
          <w:sz w:val="28"/>
          <w:szCs w:val="28"/>
          <w:lang w:eastAsia="ru-RU"/>
        </w:rPr>
        <w:t xml:space="preserve"> = 2</w:t>
      </w:r>
      <w:r w:rsidRPr="00356587">
        <w:rPr>
          <w:rFonts w:cs="Times New Roman"/>
          <w:i/>
          <w:iCs/>
          <w:sz w:val="28"/>
          <w:szCs w:val="28"/>
          <w:lang w:val="en-US" w:eastAsia="ru-RU"/>
        </w:rPr>
        <w:sym w:font="Symbol" w:char="F070"/>
      </w:r>
      <w:r w:rsidRPr="00356587">
        <w:rPr>
          <w:rFonts w:cs="Times New Roman"/>
          <w:i/>
          <w:iCs/>
          <w:sz w:val="28"/>
          <w:szCs w:val="28"/>
          <w:lang w:val="en-US" w:eastAsia="ru-RU"/>
        </w:rPr>
        <w:t>f</w:t>
      </w:r>
      <w:r w:rsidRPr="00356587">
        <w:rPr>
          <w:rFonts w:cs="Times New Roman"/>
          <w:sz w:val="28"/>
          <w:szCs w:val="28"/>
          <w:lang w:eastAsia="ru-RU"/>
        </w:rPr>
        <w:t xml:space="preserve">), </w:t>
      </w:r>
      <w:r w:rsidRPr="00356587">
        <w:rPr>
          <w:rFonts w:cs="Times New Roman"/>
          <w:i/>
          <w:iCs/>
          <w:sz w:val="28"/>
          <w:szCs w:val="28"/>
          <w:lang w:val="en-US" w:eastAsia="ru-RU"/>
        </w:rPr>
        <w:t>n</w:t>
      </w:r>
      <w:r w:rsidRPr="00356587">
        <w:rPr>
          <w:rFonts w:cs="Times New Roman"/>
          <w:sz w:val="28"/>
          <w:szCs w:val="28"/>
          <w:lang w:eastAsia="ru-RU"/>
        </w:rPr>
        <w:t xml:space="preserve"> и </w:t>
      </w:r>
      <w:proofErr w:type="spellStart"/>
      <w:r w:rsidRPr="00356587">
        <w:rPr>
          <w:rFonts w:cs="Times New Roman"/>
          <w:i/>
          <w:iCs/>
          <w:sz w:val="28"/>
          <w:szCs w:val="28"/>
          <w:lang w:val="en-US" w:eastAsia="ru-RU"/>
        </w:rPr>
        <w:t>Y</w:t>
      </w:r>
      <w:r w:rsidRPr="00356587">
        <w:rPr>
          <w:rFonts w:cs="Times New Roman"/>
          <w:sz w:val="28"/>
          <w:szCs w:val="28"/>
          <w:vertAlign w:val="subscript"/>
          <w:lang w:val="en-US" w:eastAsia="ru-RU"/>
        </w:rPr>
        <w:t>o</w:t>
      </w:r>
      <w:proofErr w:type="spellEnd"/>
      <w:r w:rsidRPr="00356587">
        <w:rPr>
          <w:rFonts w:cs="Times New Roman"/>
          <w:sz w:val="28"/>
          <w:szCs w:val="28"/>
        </w:rPr>
        <w:t xml:space="preserve"> – показатель экспоненты и частотно независимый </w:t>
      </w:r>
      <w:proofErr w:type="spellStart"/>
      <w:r w:rsidRPr="00356587">
        <w:rPr>
          <w:rFonts w:cs="Times New Roman"/>
          <w:sz w:val="28"/>
          <w:szCs w:val="28"/>
        </w:rPr>
        <w:t>предэкспоненциальный</w:t>
      </w:r>
      <w:proofErr w:type="spellEnd"/>
      <w:r w:rsidRPr="00356587">
        <w:rPr>
          <w:rFonts w:cs="Times New Roman"/>
          <w:sz w:val="28"/>
          <w:szCs w:val="28"/>
        </w:rPr>
        <w:t xml:space="preserve"> множитель соответственно [10].</w:t>
      </w:r>
    </w:p>
    <w:p w:rsidR="00422820" w:rsidRPr="00356587" w:rsidRDefault="00422820" w:rsidP="00356587">
      <w:pPr>
        <w:spacing w:after="0" w:line="360" w:lineRule="auto"/>
        <w:ind w:firstLine="709"/>
        <w:rPr>
          <w:rFonts w:cs="Times New Roman"/>
          <w:sz w:val="28"/>
          <w:szCs w:val="28"/>
        </w:rPr>
      </w:pPr>
    </w:p>
    <w:p w:rsidR="00422820" w:rsidRPr="00356587" w:rsidRDefault="00422820" w:rsidP="00356587">
      <w:pPr>
        <w:spacing w:after="0" w:line="360" w:lineRule="auto"/>
        <w:jc w:val="center"/>
        <w:rPr>
          <w:sz w:val="28"/>
          <w:szCs w:val="28"/>
        </w:rPr>
      </w:pPr>
      <w:r w:rsidRPr="00356587">
        <w:rPr>
          <w:rFonts w:cs="Times New Roman"/>
          <w:noProof/>
          <w:sz w:val="28"/>
          <w:szCs w:val="28"/>
          <w:lang w:eastAsia="ru-RU"/>
        </w:rPr>
        <w:drawing>
          <wp:inline distT="0" distB="0" distL="0" distR="0" wp14:anchorId="4084E897" wp14:editId="45DBC791">
            <wp:extent cx="3381375" cy="266725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1989" cy="2675626"/>
                    </a:xfrm>
                    <a:prstGeom prst="rect">
                      <a:avLst/>
                    </a:prstGeom>
                    <a:noFill/>
                  </pic:spPr>
                </pic:pic>
              </a:graphicData>
            </a:graphic>
          </wp:inline>
        </w:drawing>
      </w:r>
    </w:p>
    <w:p w:rsidR="00422820" w:rsidRPr="006A704D" w:rsidRDefault="006A704D" w:rsidP="006A704D">
      <w:pPr>
        <w:spacing w:after="0" w:line="360" w:lineRule="auto"/>
        <w:jc w:val="center"/>
        <w:rPr>
          <w:rFonts w:cs="Times New Roman"/>
          <w:szCs w:val="28"/>
        </w:rPr>
      </w:pPr>
      <w:r w:rsidRPr="006A704D">
        <w:rPr>
          <w:rFonts w:cs="Times New Roman"/>
          <w:szCs w:val="28"/>
        </w:rPr>
        <w:t>Рис.</w:t>
      </w:r>
      <w:r w:rsidR="00422820" w:rsidRPr="006A704D">
        <w:rPr>
          <w:rFonts w:cs="Times New Roman"/>
          <w:szCs w:val="28"/>
        </w:rPr>
        <w:t xml:space="preserve"> 3</w:t>
      </w:r>
      <w:r w:rsidRPr="006A704D">
        <w:rPr>
          <w:rFonts w:cs="Times New Roman"/>
          <w:szCs w:val="28"/>
        </w:rPr>
        <w:t xml:space="preserve"> –</w:t>
      </w:r>
      <w:r w:rsidR="00422820" w:rsidRPr="006A704D">
        <w:rPr>
          <w:rFonts w:cs="Times New Roman"/>
          <w:szCs w:val="28"/>
        </w:rPr>
        <w:t xml:space="preserve"> Эквивалентная электрическая схема, используемая для моделирования эксперим</w:t>
      </w:r>
      <w:r w:rsidRPr="006A704D">
        <w:rPr>
          <w:rFonts w:cs="Times New Roman"/>
          <w:szCs w:val="28"/>
        </w:rPr>
        <w:t xml:space="preserve">ентального </w:t>
      </w:r>
      <w:proofErr w:type="spellStart"/>
      <w:r w:rsidRPr="006A704D">
        <w:rPr>
          <w:rFonts w:cs="Times New Roman"/>
          <w:szCs w:val="28"/>
        </w:rPr>
        <w:t>импедансного</w:t>
      </w:r>
      <w:proofErr w:type="spellEnd"/>
      <w:r w:rsidRPr="006A704D">
        <w:rPr>
          <w:rFonts w:cs="Times New Roman"/>
          <w:szCs w:val="28"/>
        </w:rPr>
        <w:t xml:space="preserve"> спектра</w:t>
      </w:r>
    </w:p>
    <w:p w:rsidR="00422820" w:rsidRPr="00356587" w:rsidRDefault="00422820" w:rsidP="00356587">
      <w:pPr>
        <w:spacing w:after="0" w:line="360" w:lineRule="auto"/>
        <w:ind w:firstLine="851"/>
        <w:rPr>
          <w:rFonts w:cs="Times New Roman"/>
          <w:sz w:val="28"/>
          <w:szCs w:val="28"/>
        </w:rPr>
      </w:pPr>
    </w:p>
    <w:p w:rsidR="002D0AC4" w:rsidRPr="00356587" w:rsidRDefault="002D0AC4" w:rsidP="00356587">
      <w:pPr>
        <w:spacing w:after="0" w:line="360" w:lineRule="auto"/>
        <w:ind w:firstLine="851"/>
        <w:rPr>
          <w:rFonts w:cs="Times New Roman"/>
          <w:sz w:val="28"/>
          <w:szCs w:val="28"/>
        </w:rPr>
      </w:pPr>
      <w:r w:rsidRPr="00356587">
        <w:rPr>
          <w:rFonts w:cs="Times New Roman"/>
          <w:sz w:val="28"/>
          <w:szCs w:val="28"/>
        </w:rPr>
        <w:t xml:space="preserve">На рисунке </w:t>
      </w:r>
      <w:r w:rsidR="00967458" w:rsidRPr="00356587">
        <w:rPr>
          <w:rFonts w:cs="Times New Roman"/>
          <w:sz w:val="28"/>
          <w:szCs w:val="28"/>
        </w:rPr>
        <w:t>3</w:t>
      </w:r>
      <w:r w:rsidRPr="00356587">
        <w:rPr>
          <w:rFonts w:cs="Times New Roman"/>
          <w:sz w:val="28"/>
          <w:szCs w:val="28"/>
        </w:rPr>
        <w:t xml:space="preserve"> схематично изображено покрытие, где С</w:t>
      </w:r>
      <w:proofErr w:type="gramStart"/>
      <w:r w:rsidRPr="00356587">
        <w:rPr>
          <w:rFonts w:cs="Times New Roman"/>
          <w:sz w:val="28"/>
          <w:szCs w:val="28"/>
        </w:rPr>
        <w:t>1</w:t>
      </w:r>
      <w:proofErr w:type="gramEnd"/>
      <w:r w:rsidRPr="00356587">
        <w:rPr>
          <w:rFonts w:cs="Times New Roman"/>
          <w:sz w:val="28"/>
          <w:szCs w:val="28"/>
        </w:rPr>
        <w:t xml:space="preserve">, R1 и С2, R2 являются элементом постоянного сдвига фазы и сопротивлением внешнего слоя и внутреннего слоя соответственно, </w:t>
      </w:r>
      <w:proofErr w:type="spellStart"/>
      <w:r w:rsidRPr="00356587">
        <w:rPr>
          <w:rFonts w:cs="Times New Roman"/>
          <w:sz w:val="28"/>
          <w:szCs w:val="28"/>
        </w:rPr>
        <w:t>Rэ</w:t>
      </w:r>
      <w:proofErr w:type="spellEnd"/>
      <w:r w:rsidRPr="00356587">
        <w:rPr>
          <w:rFonts w:cs="Times New Roman"/>
          <w:sz w:val="28"/>
          <w:szCs w:val="28"/>
        </w:rPr>
        <w:t xml:space="preserve"> – сопротивление электролита. Сопротивление электролита (</w:t>
      </w:r>
      <w:proofErr w:type="spellStart"/>
      <w:r w:rsidRPr="00356587">
        <w:rPr>
          <w:rFonts w:cs="Times New Roman"/>
          <w:sz w:val="28"/>
          <w:szCs w:val="28"/>
        </w:rPr>
        <w:t>Rэ</w:t>
      </w:r>
      <w:proofErr w:type="spellEnd"/>
      <w:r w:rsidRPr="00356587">
        <w:rPr>
          <w:rFonts w:cs="Times New Roman"/>
          <w:sz w:val="28"/>
          <w:szCs w:val="28"/>
        </w:rPr>
        <w:t>) считали постоянным и равным 3</w:t>
      </w:r>
      <w:r w:rsidR="00967458" w:rsidRPr="00356587">
        <w:rPr>
          <w:rFonts w:cs="Times New Roman"/>
          <w:sz w:val="28"/>
          <w:szCs w:val="28"/>
        </w:rPr>
        <w:t>5</w:t>
      </w:r>
      <w:r w:rsidRPr="00356587">
        <w:rPr>
          <w:rFonts w:cs="Times New Roman"/>
          <w:sz w:val="28"/>
          <w:szCs w:val="28"/>
        </w:rPr>
        <w:t xml:space="preserve"> </w:t>
      </w:r>
      <w:proofErr w:type="gramStart"/>
      <w:r w:rsidRPr="00356587">
        <w:rPr>
          <w:rFonts w:cs="Times New Roman"/>
          <w:sz w:val="28"/>
          <w:szCs w:val="28"/>
        </w:rPr>
        <w:t>O</w:t>
      </w:r>
      <w:proofErr w:type="gramEnd"/>
      <w:r w:rsidRPr="00356587">
        <w:rPr>
          <w:rFonts w:cs="Times New Roman"/>
          <w:sz w:val="28"/>
          <w:szCs w:val="28"/>
        </w:rPr>
        <w:t>м∙cм</w:t>
      </w:r>
      <w:r w:rsidRPr="00356587">
        <w:rPr>
          <w:rFonts w:cs="Times New Roman"/>
          <w:sz w:val="28"/>
          <w:szCs w:val="28"/>
          <w:vertAlign w:val="superscript"/>
        </w:rPr>
        <w:t>2</w:t>
      </w:r>
      <w:r w:rsidRPr="00356587">
        <w:rPr>
          <w:rFonts w:cs="Times New Roman"/>
          <w:sz w:val="28"/>
          <w:szCs w:val="28"/>
        </w:rPr>
        <w:t xml:space="preserve">. Расчётные параметры элементов ЭЭС для </w:t>
      </w:r>
      <w:r w:rsidR="0080383E" w:rsidRPr="00356587">
        <w:rPr>
          <w:rFonts w:cs="Times New Roman"/>
          <w:sz w:val="28"/>
          <w:szCs w:val="28"/>
        </w:rPr>
        <w:t>оксидного слоя</w:t>
      </w:r>
      <w:r w:rsidRPr="00356587">
        <w:rPr>
          <w:rFonts w:cs="Times New Roman"/>
          <w:sz w:val="28"/>
          <w:szCs w:val="28"/>
        </w:rPr>
        <w:t xml:space="preserve">, сформированного на сплаве </w:t>
      </w:r>
      <w:r w:rsidR="00967458" w:rsidRPr="00356587">
        <w:rPr>
          <w:rFonts w:cs="Times New Roman"/>
          <w:sz w:val="28"/>
          <w:szCs w:val="28"/>
        </w:rPr>
        <w:t>В-1469</w:t>
      </w:r>
      <w:r w:rsidRPr="00356587">
        <w:rPr>
          <w:rFonts w:cs="Times New Roman"/>
          <w:sz w:val="28"/>
          <w:szCs w:val="28"/>
        </w:rPr>
        <w:t xml:space="preserve">, приведены в таблице </w:t>
      </w:r>
      <w:r w:rsidR="00967458" w:rsidRPr="00356587">
        <w:rPr>
          <w:rFonts w:cs="Times New Roman"/>
          <w:sz w:val="28"/>
          <w:szCs w:val="28"/>
        </w:rPr>
        <w:t>2</w:t>
      </w:r>
      <w:r w:rsidRPr="00356587">
        <w:rPr>
          <w:rFonts w:cs="Times New Roman"/>
          <w:sz w:val="28"/>
          <w:szCs w:val="28"/>
        </w:rPr>
        <w:t>.</w:t>
      </w:r>
      <w:r w:rsidR="00422820" w:rsidRPr="00356587">
        <w:rPr>
          <w:rFonts w:cs="Times New Roman"/>
          <w:sz w:val="28"/>
          <w:szCs w:val="28"/>
        </w:rPr>
        <w:t xml:space="preserve"> </w:t>
      </w:r>
      <w:r w:rsidRPr="00356587">
        <w:rPr>
          <w:rFonts w:cs="Times New Roman"/>
          <w:sz w:val="28"/>
          <w:szCs w:val="28"/>
        </w:rPr>
        <w:t xml:space="preserve">Как видно из данных </w:t>
      </w:r>
      <w:r w:rsidR="00422820" w:rsidRPr="00356587">
        <w:rPr>
          <w:rFonts w:cs="Times New Roman"/>
          <w:sz w:val="28"/>
          <w:szCs w:val="28"/>
        </w:rPr>
        <w:t xml:space="preserve">таблицы 2 </w:t>
      </w:r>
      <w:r w:rsidRPr="00356587">
        <w:rPr>
          <w:rFonts w:cs="Times New Roman"/>
          <w:sz w:val="28"/>
          <w:szCs w:val="28"/>
        </w:rPr>
        <w:t>величина |</w:t>
      </w:r>
      <w:r w:rsidRPr="00356587">
        <w:rPr>
          <w:rFonts w:cs="Times New Roman"/>
          <w:sz w:val="28"/>
          <w:szCs w:val="28"/>
          <w:lang w:val="en-US"/>
        </w:rPr>
        <w:t>Z</w:t>
      </w:r>
      <w:r w:rsidRPr="00356587">
        <w:rPr>
          <w:rFonts w:cs="Times New Roman"/>
          <w:sz w:val="28"/>
          <w:szCs w:val="28"/>
        </w:rPr>
        <w:t xml:space="preserve">| в области низких частот для </w:t>
      </w:r>
      <w:r w:rsidR="00422820" w:rsidRPr="00356587">
        <w:rPr>
          <w:rFonts w:cs="Times New Roman"/>
          <w:sz w:val="28"/>
          <w:szCs w:val="28"/>
        </w:rPr>
        <w:t>оксидного слоя, сформированного в комплексном электролите</w:t>
      </w:r>
      <w:r w:rsidRPr="00356587">
        <w:rPr>
          <w:rFonts w:cs="Times New Roman"/>
          <w:sz w:val="28"/>
          <w:szCs w:val="28"/>
        </w:rPr>
        <w:t xml:space="preserve">, больше, чем для </w:t>
      </w:r>
      <w:r w:rsidR="00422820" w:rsidRPr="00356587">
        <w:rPr>
          <w:rFonts w:cs="Times New Roman"/>
          <w:sz w:val="28"/>
          <w:szCs w:val="28"/>
        </w:rPr>
        <w:t>слоев</w:t>
      </w:r>
      <w:r w:rsidRPr="00356587">
        <w:rPr>
          <w:rFonts w:cs="Times New Roman"/>
          <w:sz w:val="28"/>
          <w:szCs w:val="28"/>
        </w:rPr>
        <w:t xml:space="preserve">, </w:t>
      </w:r>
      <w:r w:rsidR="00422820" w:rsidRPr="00356587">
        <w:rPr>
          <w:rFonts w:cs="Times New Roman"/>
          <w:sz w:val="28"/>
          <w:szCs w:val="28"/>
        </w:rPr>
        <w:t xml:space="preserve">полученных при обработке в </w:t>
      </w:r>
      <w:proofErr w:type="spellStart"/>
      <w:r w:rsidR="00422820" w:rsidRPr="00356587">
        <w:rPr>
          <w:rFonts w:cs="Times New Roman"/>
          <w:sz w:val="28"/>
          <w:szCs w:val="28"/>
        </w:rPr>
        <w:t>фосфорнокислотном</w:t>
      </w:r>
      <w:proofErr w:type="spellEnd"/>
      <w:r w:rsidR="00422820" w:rsidRPr="00356587">
        <w:rPr>
          <w:rFonts w:cs="Times New Roman"/>
          <w:sz w:val="28"/>
          <w:szCs w:val="28"/>
        </w:rPr>
        <w:t xml:space="preserve"> и </w:t>
      </w:r>
      <w:proofErr w:type="spellStart"/>
      <w:r w:rsidR="00422820" w:rsidRPr="00356587">
        <w:rPr>
          <w:rFonts w:cs="Times New Roman"/>
          <w:sz w:val="28"/>
          <w:szCs w:val="28"/>
        </w:rPr>
        <w:t>хромовокислотном</w:t>
      </w:r>
      <w:proofErr w:type="spellEnd"/>
      <w:r w:rsidR="00422820" w:rsidRPr="00356587">
        <w:rPr>
          <w:rFonts w:cs="Times New Roman"/>
          <w:sz w:val="28"/>
          <w:szCs w:val="28"/>
        </w:rPr>
        <w:t xml:space="preserve"> электролите, </w:t>
      </w:r>
      <w:r w:rsidRPr="00356587">
        <w:rPr>
          <w:rFonts w:cs="Times New Roman"/>
          <w:sz w:val="28"/>
          <w:szCs w:val="28"/>
        </w:rPr>
        <w:t xml:space="preserve"> </w:t>
      </w:r>
      <w:r w:rsidR="00422820" w:rsidRPr="00356587">
        <w:rPr>
          <w:rFonts w:cs="Times New Roman"/>
          <w:sz w:val="28"/>
          <w:szCs w:val="28"/>
        </w:rPr>
        <w:t>что говорит о</w:t>
      </w:r>
      <w:r w:rsidR="00E8065F" w:rsidRPr="00356587">
        <w:rPr>
          <w:rFonts w:cs="Times New Roman"/>
          <w:sz w:val="28"/>
          <w:szCs w:val="28"/>
        </w:rPr>
        <w:t xml:space="preserve"> его</w:t>
      </w:r>
      <w:r w:rsidR="00422820" w:rsidRPr="00356587">
        <w:rPr>
          <w:rFonts w:cs="Times New Roman"/>
          <w:sz w:val="28"/>
          <w:szCs w:val="28"/>
        </w:rPr>
        <w:t xml:space="preserve"> лучшей</w:t>
      </w:r>
      <w:r w:rsidRPr="00356587">
        <w:rPr>
          <w:rFonts w:cs="Times New Roman"/>
          <w:sz w:val="28"/>
          <w:szCs w:val="28"/>
        </w:rPr>
        <w:t xml:space="preserve"> </w:t>
      </w:r>
      <w:r w:rsidR="00422820" w:rsidRPr="00356587">
        <w:rPr>
          <w:rFonts w:cs="Times New Roman"/>
          <w:sz w:val="28"/>
          <w:szCs w:val="28"/>
        </w:rPr>
        <w:t>изоляционной способности</w:t>
      </w:r>
      <w:r w:rsidRPr="00356587">
        <w:rPr>
          <w:rFonts w:cs="Times New Roman"/>
          <w:sz w:val="28"/>
          <w:szCs w:val="28"/>
        </w:rPr>
        <w:t xml:space="preserve">. </w:t>
      </w:r>
    </w:p>
    <w:p w:rsidR="005B75F8" w:rsidRPr="00356587" w:rsidRDefault="005B75F8" w:rsidP="00356587">
      <w:pPr>
        <w:spacing w:after="0" w:line="360" w:lineRule="auto"/>
        <w:ind w:firstLine="709"/>
        <w:rPr>
          <w:rFonts w:cs="Times New Roman"/>
          <w:sz w:val="28"/>
          <w:szCs w:val="28"/>
        </w:rPr>
      </w:pPr>
    </w:p>
    <w:p w:rsidR="0005499B" w:rsidRDefault="0005499B" w:rsidP="0005499B">
      <w:pPr>
        <w:spacing w:after="0" w:line="360" w:lineRule="auto"/>
        <w:jc w:val="right"/>
        <w:rPr>
          <w:rFonts w:cs="Times New Roman"/>
          <w:szCs w:val="28"/>
        </w:rPr>
      </w:pPr>
    </w:p>
    <w:p w:rsidR="006A704D" w:rsidRPr="006A704D" w:rsidRDefault="006A704D" w:rsidP="0005499B">
      <w:pPr>
        <w:spacing w:after="0" w:line="360" w:lineRule="auto"/>
        <w:jc w:val="right"/>
        <w:rPr>
          <w:rFonts w:cs="Times New Roman"/>
          <w:szCs w:val="28"/>
        </w:rPr>
      </w:pPr>
      <w:r w:rsidRPr="006A704D">
        <w:rPr>
          <w:rFonts w:cs="Times New Roman"/>
          <w:szCs w:val="28"/>
        </w:rPr>
        <w:t>Таблица 2</w:t>
      </w:r>
    </w:p>
    <w:p w:rsidR="005B75F8" w:rsidRPr="006A704D" w:rsidRDefault="005B75F8" w:rsidP="006A704D">
      <w:pPr>
        <w:spacing w:after="0" w:line="360" w:lineRule="auto"/>
        <w:jc w:val="center"/>
        <w:rPr>
          <w:rFonts w:cs="Times New Roman"/>
          <w:szCs w:val="28"/>
        </w:rPr>
      </w:pPr>
      <w:r w:rsidRPr="006A704D">
        <w:rPr>
          <w:rFonts w:cs="Times New Roman"/>
          <w:szCs w:val="28"/>
        </w:rPr>
        <w:t>Расчетные параметры элементов эквивалентной электрической схемы</w:t>
      </w:r>
      <w:r w:rsidR="00AA5094" w:rsidRPr="006A704D">
        <w:rPr>
          <w:rFonts w:cs="Times New Roman"/>
          <w:szCs w:val="28"/>
        </w:rPr>
        <w:t xml:space="preserve"> для системы «металл-покрытие»</w:t>
      </w:r>
    </w:p>
    <w:tbl>
      <w:tblPr>
        <w:tblW w:w="9373" w:type="dxa"/>
        <w:jc w:val="center"/>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1"/>
        <w:gridCol w:w="578"/>
        <w:gridCol w:w="1134"/>
        <w:gridCol w:w="709"/>
        <w:gridCol w:w="850"/>
        <w:gridCol w:w="1329"/>
        <w:gridCol w:w="567"/>
        <w:gridCol w:w="882"/>
        <w:gridCol w:w="773"/>
      </w:tblGrid>
      <w:tr w:rsidR="005B75F8" w:rsidRPr="006A704D" w:rsidTr="006A704D">
        <w:trPr>
          <w:trHeight w:val="552"/>
          <w:jc w:val="center"/>
        </w:trPr>
        <w:tc>
          <w:tcPr>
            <w:tcW w:w="2551" w:type="dxa"/>
            <w:vMerge w:val="restart"/>
            <w:vAlign w:val="center"/>
          </w:tcPr>
          <w:p w:rsidR="005B75F8" w:rsidRPr="006A704D" w:rsidRDefault="00E8065F" w:rsidP="00356587">
            <w:pPr>
              <w:spacing w:after="0" w:line="360" w:lineRule="auto"/>
              <w:jc w:val="center"/>
              <w:rPr>
                <w:rFonts w:cs="Times New Roman"/>
                <w:sz w:val="20"/>
                <w:szCs w:val="20"/>
              </w:rPr>
            </w:pPr>
            <w:r w:rsidRPr="006A704D">
              <w:rPr>
                <w:rFonts w:cs="Times New Roman"/>
                <w:sz w:val="20"/>
                <w:szCs w:val="20"/>
              </w:rPr>
              <w:t xml:space="preserve">Ан. </w:t>
            </w:r>
            <w:proofErr w:type="spellStart"/>
            <w:r w:rsidRPr="006A704D">
              <w:rPr>
                <w:rFonts w:cs="Times New Roman"/>
                <w:sz w:val="20"/>
                <w:szCs w:val="20"/>
              </w:rPr>
              <w:t>Окс</w:t>
            </w:r>
            <w:proofErr w:type="spellEnd"/>
            <w:r w:rsidRPr="006A704D">
              <w:rPr>
                <w:rFonts w:cs="Times New Roman"/>
                <w:sz w:val="20"/>
                <w:szCs w:val="20"/>
              </w:rPr>
              <w:t>.</w:t>
            </w:r>
          </w:p>
        </w:tc>
        <w:tc>
          <w:tcPr>
            <w:tcW w:w="578" w:type="dxa"/>
            <w:vMerge w:val="restart"/>
            <w:vAlign w:val="center"/>
          </w:tcPr>
          <w:p w:rsidR="005B75F8" w:rsidRPr="006A704D" w:rsidRDefault="005B75F8" w:rsidP="00356587">
            <w:pPr>
              <w:spacing w:after="0" w:line="360" w:lineRule="auto"/>
              <w:jc w:val="center"/>
              <w:rPr>
                <w:rFonts w:cs="Times New Roman"/>
                <w:sz w:val="20"/>
                <w:szCs w:val="20"/>
              </w:rPr>
            </w:pPr>
            <w:r w:rsidRPr="006A704D">
              <w:rPr>
                <w:rFonts w:cs="Times New Roman"/>
                <w:sz w:val="20"/>
                <w:szCs w:val="20"/>
                <w:lang w:val="en-US"/>
              </w:rPr>
              <w:t>R</w:t>
            </w:r>
            <w:r w:rsidRPr="006A704D">
              <w:rPr>
                <w:rFonts w:cs="Times New Roman"/>
                <w:sz w:val="20"/>
                <w:szCs w:val="20"/>
                <w:vertAlign w:val="subscript"/>
              </w:rPr>
              <w:t>эл</w:t>
            </w:r>
            <w:r w:rsidRPr="006A704D">
              <w:rPr>
                <w:rFonts w:cs="Times New Roman"/>
                <w:sz w:val="20"/>
                <w:szCs w:val="20"/>
              </w:rPr>
              <w:t>, Oм·cм</w:t>
            </w:r>
            <w:r w:rsidRPr="006A704D">
              <w:rPr>
                <w:rFonts w:cs="Times New Roman"/>
                <w:sz w:val="20"/>
                <w:szCs w:val="20"/>
                <w:vertAlign w:val="superscript"/>
              </w:rPr>
              <w:t>2</w:t>
            </w:r>
          </w:p>
        </w:tc>
        <w:tc>
          <w:tcPr>
            <w:tcW w:w="1843" w:type="dxa"/>
            <w:gridSpan w:val="2"/>
            <w:vAlign w:val="center"/>
          </w:tcPr>
          <w:p w:rsidR="005B75F8" w:rsidRPr="006A704D" w:rsidRDefault="005B75F8" w:rsidP="00356587">
            <w:pPr>
              <w:spacing w:after="0" w:line="360" w:lineRule="auto"/>
              <w:jc w:val="center"/>
              <w:rPr>
                <w:rFonts w:cs="Times New Roman"/>
                <w:sz w:val="20"/>
                <w:szCs w:val="20"/>
              </w:rPr>
            </w:pPr>
            <w:r w:rsidRPr="006A704D">
              <w:rPr>
                <w:rFonts w:cs="Times New Roman"/>
                <w:sz w:val="20"/>
                <w:szCs w:val="20"/>
                <w:lang w:val="en-US"/>
              </w:rPr>
              <w:t>CPE</w:t>
            </w:r>
            <w:r w:rsidRPr="006A704D">
              <w:rPr>
                <w:rFonts w:cs="Times New Roman"/>
                <w:sz w:val="20"/>
                <w:szCs w:val="20"/>
                <w:vertAlign w:val="subscript"/>
              </w:rPr>
              <w:t>1</w:t>
            </w:r>
            <w:r w:rsidRPr="006A704D">
              <w:rPr>
                <w:rFonts w:cs="Times New Roman"/>
                <w:sz w:val="20"/>
                <w:szCs w:val="20"/>
              </w:rPr>
              <w:t>,</w:t>
            </w:r>
          </w:p>
        </w:tc>
        <w:tc>
          <w:tcPr>
            <w:tcW w:w="850" w:type="dxa"/>
            <w:vMerge w:val="restart"/>
            <w:vAlign w:val="center"/>
          </w:tcPr>
          <w:p w:rsidR="005B75F8" w:rsidRPr="006A704D" w:rsidRDefault="005B75F8" w:rsidP="00356587">
            <w:pPr>
              <w:spacing w:after="0" w:line="360" w:lineRule="auto"/>
              <w:jc w:val="center"/>
              <w:rPr>
                <w:rFonts w:cs="Times New Roman"/>
                <w:sz w:val="20"/>
                <w:szCs w:val="20"/>
                <w:vertAlign w:val="subscript"/>
              </w:rPr>
            </w:pPr>
            <w:r w:rsidRPr="006A704D">
              <w:rPr>
                <w:rFonts w:cs="Times New Roman"/>
                <w:sz w:val="20"/>
                <w:szCs w:val="20"/>
                <w:lang w:val="en-US"/>
              </w:rPr>
              <w:t>R</w:t>
            </w:r>
            <w:r w:rsidRPr="006A704D">
              <w:rPr>
                <w:rFonts w:cs="Times New Roman"/>
                <w:sz w:val="20"/>
                <w:szCs w:val="20"/>
                <w:vertAlign w:val="subscript"/>
              </w:rPr>
              <w:t>1,</w:t>
            </w:r>
          </w:p>
          <w:p w:rsidR="005B75F8" w:rsidRPr="006A704D" w:rsidRDefault="005B75F8" w:rsidP="00356587">
            <w:pPr>
              <w:spacing w:after="0" w:line="360" w:lineRule="auto"/>
              <w:jc w:val="center"/>
              <w:rPr>
                <w:rFonts w:cs="Times New Roman"/>
                <w:sz w:val="20"/>
                <w:szCs w:val="20"/>
              </w:rPr>
            </w:pPr>
            <w:proofErr w:type="gramStart"/>
            <w:r w:rsidRPr="006A704D">
              <w:rPr>
                <w:rFonts w:cs="Times New Roman"/>
                <w:sz w:val="20"/>
                <w:szCs w:val="20"/>
              </w:rPr>
              <w:t>O</w:t>
            </w:r>
            <w:proofErr w:type="gramEnd"/>
            <w:r w:rsidRPr="006A704D">
              <w:rPr>
                <w:rFonts w:cs="Times New Roman"/>
                <w:sz w:val="20"/>
                <w:szCs w:val="20"/>
              </w:rPr>
              <w:t>м·cм</w:t>
            </w:r>
            <w:r w:rsidRPr="006A704D">
              <w:rPr>
                <w:rFonts w:cs="Times New Roman"/>
                <w:sz w:val="20"/>
                <w:szCs w:val="20"/>
                <w:vertAlign w:val="superscript"/>
              </w:rPr>
              <w:t>-2</w:t>
            </w:r>
          </w:p>
        </w:tc>
        <w:tc>
          <w:tcPr>
            <w:tcW w:w="1896" w:type="dxa"/>
            <w:gridSpan w:val="2"/>
            <w:vAlign w:val="center"/>
          </w:tcPr>
          <w:p w:rsidR="005B75F8" w:rsidRPr="006A704D" w:rsidRDefault="005B75F8" w:rsidP="00356587">
            <w:pPr>
              <w:spacing w:after="0" w:line="360" w:lineRule="auto"/>
              <w:jc w:val="center"/>
              <w:rPr>
                <w:rFonts w:cs="Times New Roman"/>
                <w:sz w:val="20"/>
                <w:szCs w:val="20"/>
              </w:rPr>
            </w:pPr>
            <w:r w:rsidRPr="006A704D">
              <w:rPr>
                <w:rFonts w:cs="Times New Roman"/>
                <w:sz w:val="20"/>
                <w:szCs w:val="20"/>
                <w:lang w:val="en-US"/>
              </w:rPr>
              <w:t>CPE</w:t>
            </w:r>
            <w:r w:rsidRPr="006A704D">
              <w:rPr>
                <w:rFonts w:cs="Times New Roman"/>
                <w:sz w:val="20"/>
                <w:szCs w:val="20"/>
                <w:vertAlign w:val="subscript"/>
              </w:rPr>
              <w:t>2</w:t>
            </w:r>
            <w:r w:rsidRPr="006A704D">
              <w:rPr>
                <w:rFonts w:cs="Times New Roman"/>
                <w:sz w:val="20"/>
                <w:szCs w:val="20"/>
              </w:rPr>
              <w:t>,</w:t>
            </w:r>
          </w:p>
        </w:tc>
        <w:tc>
          <w:tcPr>
            <w:tcW w:w="882" w:type="dxa"/>
            <w:vMerge w:val="restart"/>
            <w:vAlign w:val="center"/>
          </w:tcPr>
          <w:p w:rsidR="005B75F8" w:rsidRPr="006A704D" w:rsidRDefault="005B75F8" w:rsidP="00356587">
            <w:pPr>
              <w:spacing w:after="0" w:line="360" w:lineRule="auto"/>
              <w:jc w:val="center"/>
              <w:rPr>
                <w:rFonts w:cs="Times New Roman"/>
                <w:sz w:val="20"/>
                <w:szCs w:val="20"/>
              </w:rPr>
            </w:pPr>
            <w:r w:rsidRPr="006A704D">
              <w:rPr>
                <w:rFonts w:cs="Times New Roman"/>
                <w:sz w:val="20"/>
                <w:szCs w:val="20"/>
                <w:lang w:val="en-US"/>
              </w:rPr>
              <w:t>R</w:t>
            </w:r>
            <w:r w:rsidRPr="006A704D">
              <w:rPr>
                <w:rFonts w:cs="Times New Roman"/>
                <w:sz w:val="20"/>
                <w:szCs w:val="20"/>
                <w:vertAlign w:val="subscript"/>
              </w:rPr>
              <w:t>2</w:t>
            </w:r>
            <w:r w:rsidRPr="006A704D">
              <w:rPr>
                <w:rFonts w:cs="Times New Roman"/>
                <w:sz w:val="20"/>
                <w:szCs w:val="20"/>
              </w:rPr>
              <w:t>, Oм·cм</w:t>
            </w:r>
            <w:r w:rsidRPr="006A704D">
              <w:rPr>
                <w:rFonts w:cs="Times New Roman"/>
                <w:sz w:val="20"/>
                <w:szCs w:val="20"/>
                <w:vertAlign w:val="superscript"/>
              </w:rPr>
              <w:t>2</w:t>
            </w:r>
          </w:p>
        </w:tc>
        <w:tc>
          <w:tcPr>
            <w:tcW w:w="773" w:type="dxa"/>
            <w:vMerge w:val="restart"/>
            <w:vAlign w:val="center"/>
          </w:tcPr>
          <w:p w:rsidR="005B75F8" w:rsidRPr="006A704D" w:rsidRDefault="005B75F8" w:rsidP="00356587">
            <w:pPr>
              <w:spacing w:after="0" w:line="360" w:lineRule="auto"/>
              <w:ind w:left="-61" w:right="-75"/>
              <w:jc w:val="center"/>
              <w:rPr>
                <w:rFonts w:cs="Times New Roman"/>
                <w:sz w:val="20"/>
                <w:szCs w:val="20"/>
                <w:vertAlign w:val="subscript"/>
              </w:rPr>
            </w:pPr>
            <w:r w:rsidRPr="006A704D">
              <w:rPr>
                <w:rFonts w:cs="Times New Roman"/>
                <w:sz w:val="20"/>
                <w:szCs w:val="20"/>
              </w:rPr>
              <w:t>|</w:t>
            </w:r>
            <w:r w:rsidRPr="006A704D">
              <w:rPr>
                <w:rFonts w:cs="Times New Roman"/>
                <w:sz w:val="20"/>
                <w:szCs w:val="20"/>
                <w:lang w:val="en-US"/>
              </w:rPr>
              <w:t>Z</w:t>
            </w:r>
            <w:r w:rsidRPr="006A704D">
              <w:rPr>
                <w:rFonts w:cs="Times New Roman"/>
                <w:sz w:val="20"/>
                <w:szCs w:val="20"/>
              </w:rPr>
              <w:t>|</w:t>
            </w:r>
            <w:r w:rsidRPr="006A704D">
              <w:rPr>
                <w:rFonts w:cs="Times New Roman"/>
                <w:sz w:val="20"/>
                <w:szCs w:val="20"/>
                <w:vertAlign w:val="subscript"/>
                <w:lang w:val="en-US"/>
              </w:rPr>
              <w:t>f </w:t>
            </w:r>
            <w:r w:rsidRPr="006A704D">
              <w:rPr>
                <w:rFonts w:cs="Times New Roman"/>
                <w:sz w:val="20"/>
                <w:szCs w:val="20"/>
                <w:vertAlign w:val="subscript"/>
              </w:rPr>
              <w:t>=</w:t>
            </w:r>
            <w:r w:rsidRPr="006A704D">
              <w:rPr>
                <w:rFonts w:cs="Times New Roman"/>
                <w:sz w:val="20"/>
                <w:szCs w:val="20"/>
                <w:vertAlign w:val="subscript"/>
                <w:lang w:val="en-US"/>
              </w:rPr>
              <w:t> </w:t>
            </w:r>
            <w:r w:rsidRPr="006A704D">
              <w:rPr>
                <w:rFonts w:cs="Times New Roman"/>
                <w:sz w:val="20"/>
                <w:szCs w:val="20"/>
                <w:vertAlign w:val="subscript"/>
              </w:rPr>
              <w:t>0,1</w:t>
            </w:r>
            <w:r w:rsidRPr="006A704D">
              <w:rPr>
                <w:rFonts w:cs="Times New Roman"/>
                <w:sz w:val="20"/>
                <w:szCs w:val="20"/>
                <w:vertAlign w:val="subscript"/>
                <w:lang w:val="en-US"/>
              </w:rPr>
              <w:t> </w:t>
            </w:r>
            <w:r w:rsidRPr="006A704D">
              <w:rPr>
                <w:rFonts w:cs="Times New Roman"/>
                <w:sz w:val="20"/>
                <w:szCs w:val="20"/>
                <w:vertAlign w:val="subscript"/>
              </w:rPr>
              <w:t>Гц,</w:t>
            </w:r>
          </w:p>
          <w:p w:rsidR="005B75F8" w:rsidRPr="006A704D" w:rsidRDefault="005B75F8" w:rsidP="00356587">
            <w:pPr>
              <w:spacing w:after="0" w:line="360" w:lineRule="auto"/>
              <w:ind w:left="-61" w:right="-75"/>
              <w:jc w:val="center"/>
              <w:rPr>
                <w:rFonts w:cs="Times New Roman"/>
                <w:sz w:val="20"/>
                <w:szCs w:val="20"/>
              </w:rPr>
            </w:pPr>
            <w:proofErr w:type="gramStart"/>
            <w:r w:rsidRPr="006A704D">
              <w:rPr>
                <w:rFonts w:cs="Times New Roman"/>
                <w:sz w:val="20"/>
                <w:szCs w:val="20"/>
              </w:rPr>
              <w:t>O</w:t>
            </w:r>
            <w:proofErr w:type="gramEnd"/>
            <w:r w:rsidRPr="006A704D">
              <w:rPr>
                <w:rFonts w:cs="Times New Roman"/>
                <w:sz w:val="20"/>
                <w:szCs w:val="20"/>
              </w:rPr>
              <w:t>м·cм</w:t>
            </w:r>
            <w:r w:rsidRPr="006A704D">
              <w:rPr>
                <w:rFonts w:cs="Times New Roman"/>
                <w:sz w:val="20"/>
                <w:szCs w:val="20"/>
                <w:vertAlign w:val="superscript"/>
              </w:rPr>
              <w:t>-2</w:t>
            </w:r>
          </w:p>
        </w:tc>
      </w:tr>
      <w:tr w:rsidR="005B75F8" w:rsidRPr="006A704D" w:rsidTr="006A704D">
        <w:trPr>
          <w:trHeight w:val="552"/>
          <w:jc w:val="center"/>
        </w:trPr>
        <w:tc>
          <w:tcPr>
            <w:tcW w:w="2551" w:type="dxa"/>
            <w:vMerge/>
            <w:vAlign w:val="center"/>
          </w:tcPr>
          <w:p w:rsidR="005B75F8" w:rsidRPr="006A704D" w:rsidRDefault="005B75F8" w:rsidP="00356587">
            <w:pPr>
              <w:spacing w:after="0" w:line="360" w:lineRule="auto"/>
              <w:jc w:val="center"/>
              <w:rPr>
                <w:rFonts w:cs="Times New Roman"/>
                <w:sz w:val="20"/>
                <w:szCs w:val="20"/>
              </w:rPr>
            </w:pPr>
          </w:p>
        </w:tc>
        <w:tc>
          <w:tcPr>
            <w:tcW w:w="578" w:type="dxa"/>
            <w:vMerge/>
            <w:vAlign w:val="center"/>
          </w:tcPr>
          <w:p w:rsidR="005B75F8" w:rsidRPr="006A704D" w:rsidRDefault="005B75F8" w:rsidP="00356587">
            <w:pPr>
              <w:spacing w:after="0" w:line="360" w:lineRule="auto"/>
              <w:jc w:val="center"/>
              <w:rPr>
                <w:rFonts w:cs="Times New Roman"/>
                <w:sz w:val="20"/>
                <w:szCs w:val="20"/>
              </w:rPr>
            </w:pPr>
          </w:p>
        </w:tc>
        <w:tc>
          <w:tcPr>
            <w:tcW w:w="1134" w:type="dxa"/>
            <w:vAlign w:val="center"/>
          </w:tcPr>
          <w:p w:rsidR="005B75F8" w:rsidRPr="006A704D" w:rsidRDefault="005B75F8" w:rsidP="00356587">
            <w:pPr>
              <w:spacing w:after="0" w:line="360" w:lineRule="auto"/>
              <w:jc w:val="center"/>
              <w:rPr>
                <w:rFonts w:cs="Times New Roman"/>
                <w:sz w:val="20"/>
                <w:szCs w:val="20"/>
              </w:rPr>
            </w:pPr>
            <w:proofErr w:type="spellStart"/>
            <w:r w:rsidRPr="006A704D">
              <w:rPr>
                <w:rFonts w:cs="Times New Roman"/>
                <w:i/>
                <w:iCs/>
                <w:sz w:val="20"/>
                <w:szCs w:val="20"/>
                <w:lang w:val="en-US" w:eastAsia="ru-RU"/>
              </w:rPr>
              <w:t>Y</w:t>
            </w:r>
            <w:r w:rsidRPr="006A704D">
              <w:rPr>
                <w:rFonts w:cs="Times New Roman"/>
                <w:sz w:val="20"/>
                <w:szCs w:val="20"/>
                <w:vertAlign w:val="subscript"/>
                <w:lang w:val="en-US" w:eastAsia="ru-RU"/>
              </w:rPr>
              <w:t>o</w:t>
            </w:r>
            <w:proofErr w:type="spellEnd"/>
            <w:r w:rsidRPr="006A704D">
              <w:rPr>
                <w:rFonts w:cs="Times New Roman"/>
                <w:sz w:val="20"/>
                <w:szCs w:val="20"/>
              </w:rPr>
              <w:t>,</w:t>
            </w:r>
          </w:p>
          <w:p w:rsidR="005B75F8" w:rsidRPr="006A704D" w:rsidRDefault="005B75F8" w:rsidP="00356587">
            <w:pPr>
              <w:spacing w:after="0" w:line="360" w:lineRule="auto"/>
              <w:jc w:val="center"/>
              <w:rPr>
                <w:rFonts w:cs="Times New Roman"/>
                <w:sz w:val="20"/>
                <w:szCs w:val="20"/>
              </w:rPr>
            </w:pPr>
            <w:proofErr w:type="spellStart"/>
            <w:proofErr w:type="gramStart"/>
            <w:r w:rsidRPr="006A704D">
              <w:rPr>
                <w:rFonts w:cs="Times New Roman"/>
                <w:sz w:val="20"/>
                <w:szCs w:val="20"/>
              </w:rPr>
              <w:t>См</w:t>
            </w:r>
            <w:proofErr w:type="gramEnd"/>
            <w:r w:rsidRPr="006A704D">
              <w:rPr>
                <w:rFonts w:cs="Times New Roman"/>
                <w:sz w:val="20"/>
                <w:szCs w:val="20"/>
              </w:rPr>
              <w:t>∙см</w:t>
            </w:r>
            <w:proofErr w:type="spellEnd"/>
            <w:r w:rsidRPr="006A704D">
              <w:rPr>
                <w:rFonts w:cs="Times New Roman"/>
                <w:sz w:val="20"/>
                <w:szCs w:val="20"/>
                <w:vertAlign w:val="superscript"/>
              </w:rPr>
              <w:t>–2</w:t>
            </w:r>
            <w:r w:rsidRPr="006A704D">
              <w:rPr>
                <w:rFonts w:cs="Times New Roman"/>
                <w:sz w:val="20"/>
                <w:szCs w:val="20"/>
              </w:rPr>
              <w:t>·</w:t>
            </w:r>
            <w:proofErr w:type="spellStart"/>
            <w:r w:rsidRPr="006A704D">
              <w:rPr>
                <w:rFonts w:cs="Times New Roman"/>
                <w:sz w:val="20"/>
                <w:szCs w:val="20"/>
                <w:lang w:val="en-US"/>
              </w:rPr>
              <w:t>c</w:t>
            </w:r>
            <w:r w:rsidRPr="006A704D">
              <w:rPr>
                <w:rFonts w:cs="Times New Roman"/>
                <w:sz w:val="20"/>
                <w:szCs w:val="20"/>
                <w:vertAlign w:val="superscript"/>
                <w:lang w:val="en-US"/>
              </w:rPr>
              <w:t>n</w:t>
            </w:r>
            <w:proofErr w:type="spellEnd"/>
          </w:p>
        </w:tc>
        <w:tc>
          <w:tcPr>
            <w:tcW w:w="709" w:type="dxa"/>
            <w:vAlign w:val="center"/>
          </w:tcPr>
          <w:p w:rsidR="005B75F8" w:rsidRPr="006A704D" w:rsidRDefault="005B75F8" w:rsidP="00356587">
            <w:pPr>
              <w:spacing w:after="0" w:line="360" w:lineRule="auto"/>
              <w:jc w:val="center"/>
              <w:rPr>
                <w:rFonts w:cs="Times New Roman"/>
                <w:sz w:val="20"/>
                <w:szCs w:val="20"/>
              </w:rPr>
            </w:pPr>
            <w:r w:rsidRPr="006A704D">
              <w:rPr>
                <w:rFonts w:cs="Times New Roman"/>
                <w:sz w:val="20"/>
                <w:szCs w:val="20"/>
                <w:lang w:val="en-US"/>
              </w:rPr>
              <w:t>n</w:t>
            </w:r>
          </w:p>
        </w:tc>
        <w:tc>
          <w:tcPr>
            <w:tcW w:w="850" w:type="dxa"/>
            <w:vMerge/>
            <w:vAlign w:val="center"/>
          </w:tcPr>
          <w:p w:rsidR="005B75F8" w:rsidRPr="006A704D" w:rsidRDefault="005B75F8" w:rsidP="00356587">
            <w:pPr>
              <w:spacing w:after="0" w:line="360" w:lineRule="auto"/>
              <w:jc w:val="center"/>
              <w:rPr>
                <w:rFonts w:cs="Times New Roman"/>
                <w:sz w:val="20"/>
                <w:szCs w:val="20"/>
              </w:rPr>
            </w:pPr>
          </w:p>
        </w:tc>
        <w:tc>
          <w:tcPr>
            <w:tcW w:w="1329" w:type="dxa"/>
            <w:vAlign w:val="center"/>
          </w:tcPr>
          <w:p w:rsidR="005B75F8" w:rsidRPr="006A704D" w:rsidRDefault="005B75F8" w:rsidP="00356587">
            <w:pPr>
              <w:spacing w:after="0" w:line="360" w:lineRule="auto"/>
              <w:jc w:val="center"/>
              <w:rPr>
                <w:rFonts w:cs="Times New Roman"/>
                <w:sz w:val="20"/>
                <w:szCs w:val="20"/>
              </w:rPr>
            </w:pPr>
            <w:proofErr w:type="spellStart"/>
            <w:r w:rsidRPr="006A704D">
              <w:rPr>
                <w:rFonts w:cs="Times New Roman"/>
                <w:i/>
                <w:iCs/>
                <w:sz w:val="20"/>
                <w:szCs w:val="20"/>
                <w:lang w:val="en-US" w:eastAsia="ru-RU"/>
              </w:rPr>
              <w:t>Y</w:t>
            </w:r>
            <w:r w:rsidRPr="006A704D">
              <w:rPr>
                <w:rFonts w:cs="Times New Roman"/>
                <w:sz w:val="20"/>
                <w:szCs w:val="20"/>
                <w:vertAlign w:val="subscript"/>
                <w:lang w:val="en-US" w:eastAsia="ru-RU"/>
              </w:rPr>
              <w:t>o</w:t>
            </w:r>
            <w:proofErr w:type="spellEnd"/>
            <w:r w:rsidRPr="006A704D">
              <w:rPr>
                <w:rFonts w:cs="Times New Roman"/>
                <w:sz w:val="20"/>
                <w:szCs w:val="20"/>
              </w:rPr>
              <w:t>,</w:t>
            </w:r>
          </w:p>
          <w:p w:rsidR="005B75F8" w:rsidRPr="006A704D" w:rsidRDefault="005B75F8" w:rsidP="00356587">
            <w:pPr>
              <w:spacing w:after="0" w:line="360" w:lineRule="auto"/>
              <w:jc w:val="center"/>
              <w:rPr>
                <w:rFonts w:cs="Times New Roman"/>
                <w:sz w:val="20"/>
                <w:szCs w:val="20"/>
              </w:rPr>
            </w:pPr>
            <w:proofErr w:type="spellStart"/>
            <w:proofErr w:type="gramStart"/>
            <w:r w:rsidRPr="006A704D">
              <w:rPr>
                <w:rFonts w:cs="Times New Roman"/>
                <w:sz w:val="20"/>
                <w:szCs w:val="20"/>
              </w:rPr>
              <w:t>См</w:t>
            </w:r>
            <w:proofErr w:type="gramEnd"/>
            <w:r w:rsidRPr="006A704D">
              <w:rPr>
                <w:rFonts w:cs="Times New Roman"/>
                <w:sz w:val="20"/>
                <w:szCs w:val="20"/>
              </w:rPr>
              <w:t>∙см</w:t>
            </w:r>
            <w:proofErr w:type="spellEnd"/>
            <w:r w:rsidRPr="006A704D">
              <w:rPr>
                <w:rFonts w:cs="Times New Roman"/>
                <w:sz w:val="20"/>
                <w:szCs w:val="20"/>
                <w:vertAlign w:val="superscript"/>
              </w:rPr>
              <w:t>–2</w:t>
            </w:r>
            <w:r w:rsidRPr="006A704D">
              <w:rPr>
                <w:rFonts w:cs="Times New Roman"/>
                <w:sz w:val="20"/>
                <w:szCs w:val="20"/>
              </w:rPr>
              <w:t>·</w:t>
            </w:r>
            <w:proofErr w:type="spellStart"/>
            <w:r w:rsidRPr="006A704D">
              <w:rPr>
                <w:rFonts w:cs="Times New Roman"/>
                <w:sz w:val="20"/>
                <w:szCs w:val="20"/>
                <w:lang w:val="en-US"/>
              </w:rPr>
              <w:t>c</w:t>
            </w:r>
            <w:r w:rsidRPr="006A704D">
              <w:rPr>
                <w:rFonts w:cs="Times New Roman"/>
                <w:sz w:val="20"/>
                <w:szCs w:val="20"/>
                <w:vertAlign w:val="superscript"/>
                <w:lang w:val="en-US"/>
              </w:rPr>
              <w:t>n</w:t>
            </w:r>
            <w:proofErr w:type="spellEnd"/>
          </w:p>
        </w:tc>
        <w:tc>
          <w:tcPr>
            <w:tcW w:w="567" w:type="dxa"/>
            <w:vAlign w:val="center"/>
          </w:tcPr>
          <w:p w:rsidR="005B75F8" w:rsidRPr="006A704D" w:rsidRDefault="005B75F8" w:rsidP="00356587">
            <w:pPr>
              <w:spacing w:after="0" w:line="360" w:lineRule="auto"/>
              <w:jc w:val="center"/>
              <w:rPr>
                <w:rFonts w:cs="Times New Roman"/>
                <w:sz w:val="20"/>
                <w:szCs w:val="20"/>
              </w:rPr>
            </w:pPr>
            <w:r w:rsidRPr="006A704D">
              <w:rPr>
                <w:rFonts w:cs="Times New Roman"/>
                <w:sz w:val="20"/>
                <w:szCs w:val="20"/>
                <w:lang w:val="en-US"/>
              </w:rPr>
              <w:t>n</w:t>
            </w:r>
          </w:p>
        </w:tc>
        <w:tc>
          <w:tcPr>
            <w:tcW w:w="882" w:type="dxa"/>
            <w:vMerge/>
            <w:vAlign w:val="center"/>
          </w:tcPr>
          <w:p w:rsidR="005B75F8" w:rsidRPr="006A704D" w:rsidRDefault="005B75F8" w:rsidP="00356587">
            <w:pPr>
              <w:spacing w:after="0" w:line="360" w:lineRule="auto"/>
              <w:jc w:val="center"/>
              <w:rPr>
                <w:rFonts w:cs="Times New Roman"/>
                <w:sz w:val="20"/>
                <w:szCs w:val="20"/>
              </w:rPr>
            </w:pPr>
          </w:p>
        </w:tc>
        <w:tc>
          <w:tcPr>
            <w:tcW w:w="773" w:type="dxa"/>
            <w:vMerge/>
            <w:vAlign w:val="center"/>
          </w:tcPr>
          <w:p w:rsidR="005B75F8" w:rsidRPr="006A704D" w:rsidRDefault="005B75F8" w:rsidP="00356587">
            <w:pPr>
              <w:spacing w:after="0" w:line="360" w:lineRule="auto"/>
              <w:jc w:val="center"/>
              <w:rPr>
                <w:rFonts w:cs="Times New Roman"/>
                <w:sz w:val="20"/>
                <w:szCs w:val="20"/>
              </w:rPr>
            </w:pPr>
          </w:p>
        </w:tc>
      </w:tr>
      <w:tr w:rsidR="005B75F8" w:rsidRPr="006A704D" w:rsidTr="006A704D">
        <w:trPr>
          <w:trHeight w:val="552"/>
          <w:jc w:val="center"/>
        </w:trPr>
        <w:tc>
          <w:tcPr>
            <w:tcW w:w="2551" w:type="dxa"/>
            <w:vAlign w:val="center"/>
          </w:tcPr>
          <w:p w:rsidR="005B75F8" w:rsidRPr="006A704D" w:rsidRDefault="005B75F8" w:rsidP="00356587">
            <w:pPr>
              <w:spacing w:after="0" w:line="360" w:lineRule="auto"/>
              <w:ind w:left="-53" w:right="-77"/>
              <w:jc w:val="center"/>
              <w:rPr>
                <w:rFonts w:cs="Times New Roman"/>
                <w:sz w:val="20"/>
                <w:szCs w:val="20"/>
              </w:rPr>
            </w:pPr>
            <w:proofErr w:type="spellStart"/>
            <w:r w:rsidRPr="006A704D">
              <w:rPr>
                <w:rFonts w:cs="Times New Roman"/>
                <w:sz w:val="20"/>
                <w:szCs w:val="20"/>
              </w:rPr>
              <w:t>Фосфорнокислотное</w:t>
            </w:r>
            <w:proofErr w:type="spellEnd"/>
          </w:p>
        </w:tc>
        <w:tc>
          <w:tcPr>
            <w:tcW w:w="578" w:type="dxa"/>
            <w:vAlign w:val="center"/>
          </w:tcPr>
          <w:p w:rsidR="005B75F8" w:rsidRPr="006A704D" w:rsidRDefault="00E4601B" w:rsidP="00356587">
            <w:pPr>
              <w:spacing w:after="0" w:line="360" w:lineRule="auto"/>
              <w:jc w:val="center"/>
              <w:rPr>
                <w:rFonts w:cs="Times New Roman"/>
                <w:sz w:val="20"/>
                <w:szCs w:val="20"/>
              </w:rPr>
            </w:pPr>
            <w:r w:rsidRPr="006A704D">
              <w:rPr>
                <w:rFonts w:cs="Times New Roman"/>
                <w:sz w:val="20"/>
                <w:szCs w:val="20"/>
              </w:rPr>
              <w:t>35</w:t>
            </w:r>
          </w:p>
        </w:tc>
        <w:tc>
          <w:tcPr>
            <w:tcW w:w="1134" w:type="dxa"/>
            <w:vAlign w:val="center"/>
          </w:tcPr>
          <w:p w:rsidR="005B75F8" w:rsidRPr="006A704D" w:rsidRDefault="00E4601B" w:rsidP="00356587">
            <w:pPr>
              <w:spacing w:after="0" w:line="360" w:lineRule="auto"/>
              <w:jc w:val="center"/>
              <w:rPr>
                <w:rFonts w:cs="Times New Roman"/>
                <w:sz w:val="20"/>
                <w:szCs w:val="20"/>
              </w:rPr>
            </w:pPr>
            <w:r w:rsidRPr="006A704D">
              <w:rPr>
                <w:rFonts w:cs="Times New Roman"/>
                <w:sz w:val="20"/>
                <w:szCs w:val="20"/>
              </w:rPr>
              <w:t>1,19</w:t>
            </w:r>
            <w:r w:rsidR="005B75F8" w:rsidRPr="006A704D">
              <w:rPr>
                <w:rFonts w:cs="Times New Roman"/>
                <w:sz w:val="20"/>
                <w:szCs w:val="20"/>
              </w:rPr>
              <w:t>*10</w:t>
            </w:r>
            <w:r w:rsidR="005B75F8" w:rsidRPr="006A704D">
              <w:rPr>
                <w:rFonts w:cs="Times New Roman"/>
                <w:sz w:val="20"/>
                <w:szCs w:val="20"/>
                <w:vertAlign w:val="superscript"/>
              </w:rPr>
              <w:t>-</w:t>
            </w:r>
            <w:r w:rsidRPr="006A704D">
              <w:rPr>
                <w:rFonts w:cs="Times New Roman"/>
                <w:sz w:val="20"/>
                <w:szCs w:val="20"/>
                <w:vertAlign w:val="superscript"/>
              </w:rPr>
              <w:t>6</w:t>
            </w:r>
          </w:p>
        </w:tc>
        <w:tc>
          <w:tcPr>
            <w:tcW w:w="709" w:type="dxa"/>
            <w:vAlign w:val="center"/>
          </w:tcPr>
          <w:p w:rsidR="005B75F8" w:rsidRPr="006A704D" w:rsidRDefault="00E4601B" w:rsidP="00356587">
            <w:pPr>
              <w:spacing w:after="0" w:line="360" w:lineRule="auto"/>
              <w:ind w:left="-113" w:right="-103"/>
              <w:jc w:val="center"/>
              <w:rPr>
                <w:rFonts w:cs="Times New Roman"/>
                <w:sz w:val="20"/>
                <w:szCs w:val="20"/>
              </w:rPr>
            </w:pPr>
            <w:r w:rsidRPr="006A704D">
              <w:rPr>
                <w:rFonts w:cs="Times New Roman"/>
                <w:sz w:val="20"/>
                <w:szCs w:val="20"/>
              </w:rPr>
              <w:t>0,92</w:t>
            </w:r>
          </w:p>
        </w:tc>
        <w:tc>
          <w:tcPr>
            <w:tcW w:w="850" w:type="dxa"/>
            <w:vAlign w:val="center"/>
          </w:tcPr>
          <w:p w:rsidR="005B75F8" w:rsidRPr="006A704D" w:rsidRDefault="00E4601B" w:rsidP="00356587">
            <w:pPr>
              <w:spacing w:after="0" w:line="360" w:lineRule="auto"/>
              <w:ind w:left="-156" w:right="-170"/>
              <w:jc w:val="center"/>
              <w:rPr>
                <w:rFonts w:cs="Times New Roman"/>
                <w:sz w:val="20"/>
                <w:szCs w:val="20"/>
              </w:rPr>
            </w:pPr>
            <w:r w:rsidRPr="006A704D">
              <w:rPr>
                <w:rFonts w:cs="Times New Roman"/>
                <w:sz w:val="20"/>
                <w:szCs w:val="20"/>
              </w:rPr>
              <w:t>5953</w:t>
            </w:r>
          </w:p>
        </w:tc>
        <w:tc>
          <w:tcPr>
            <w:tcW w:w="1329" w:type="dxa"/>
            <w:vAlign w:val="center"/>
          </w:tcPr>
          <w:p w:rsidR="005B75F8" w:rsidRPr="006A704D" w:rsidRDefault="00E4601B" w:rsidP="00356587">
            <w:pPr>
              <w:spacing w:after="0" w:line="360" w:lineRule="auto"/>
              <w:jc w:val="center"/>
              <w:rPr>
                <w:rFonts w:cs="Times New Roman"/>
                <w:sz w:val="20"/>
                <w:szCs w:val="20"/>
              </w:rPr>
            </w:pPr>
            <w:r w:rsidRPr="006A704D">
              <w:rPr>
                <w:rFonts w:cs="Times New Roman"/>
                <w:sz w:val="20"/>
                <w:szCs w:val="20"/>
              </w:rPr>
              <w:t>2,97</w:t>
            </w:r>
            <w:r w:rsidR="005B75F8" w:rsidRPr="006A704D">
              <w:rPr>
                <w:rFonts w:cs="Times New Roman"/>
                <w:sz w:val="20"/>
                <w:szCs w:val="20"/>
              </w:rPr>
              <w:t>*10</w:t>
            </w:r>
            <w:r w:rsidR="005B75F8" w:rsidRPr="006A704D">
              <w:rPr>
                <w:rFonts w:cs="Times New Roman"/>
                <w:sz w:val="20"/>
                <w:szCs w:val="20"/>
                <w:vertAlign w:val="superscript"/>
              </w:rPr>
              <w:t>-6</w:t>
            </w:r>
          </w:p>
        </w:tc>
        <w:tc>
          <w:tcPr>
            <w:tcW w:w="567" w:type="dxa"/>
            <w:vAlign w:val="center"/>
          </w:tcPr>
          <w:p w:rsidR="005B75F8" w:rsidRPr="006A704D" w:rsidRDefault="005B75F8" w:rsidP="00356587">
            <w:pPr>
              <w:spacing w:after="0" w:line="360" w:lineRule="auto"/>
              <w:ind w:left="-144" w:right="-72"/>
              <w:jc w:val="center"/>
              <w:rPr>
                <w:rFonts w:cs="Times New Roman"/>
                <w:sz w:val="20"/>
                <w:szCs w:val="20"/>
              </w:rPr>
            </w:pPr>
            <w:r w:rsidRPr="006A704D">
              <w:rPr>
                <w:rFonts w:cs="Times New Roman"/>
                <w:sz w:val="20"/>
                <w:szCs w:val="20"/>
              </w:rPr>
              <w:t>0,</w:t>
            </w:r>
            <w:r w:rsidR="00E4601B" w:rsidRPr="006A704D">
              <w:rPr>
                <w:rFonts w:cs="Times New Roman"/>
                <w:sz w:val="20"/>
                <w:szCs w:val="20"/>
              </w:rPr>
              <w:t>96</w:t>
            </w:r>
          </w:p>
        </w:tc>
        <w:tc>
          <w:tcPr>
            <w:tcW w:w="882" w:type="dxa"/>
            <w:vAlign w:val="center"/>
          </w:tcPr>
          <w:p w:rsidR="005B75F8" w:rsidRPr="006A704D" w:rsidRDefault="00E4601B" w:rsidP="00356587">
            <w:pPr>
              <w:spacing w:after="0" w:line="360" w:lineRule="auto"/>
              <w:ind w:left="-77" w:right="-60"/>
              <w:jc w:val="center"/>
              <w:rPr>
                <w:rFonts w:cs="Times New Roman"/>
                <w:sz w:val="20"/>
                <w:szCs w:val="20"/>
              </w:rPr>
            </w:pPr>
            <w:r w:rsidRPr="006A704D">
              <w:rPr>
                <w:rFonts w:cs="Times New Roman"/>
                <w:sz w:val="20"/>
                <w:szCs w:val="20"/>
              </w:rPr>
              <w:t>17752</w:t>
            </w:r>
          </w:p>
        </w:tc>
        <w:tc>
          <w:tcPr>
            <w:tcW w:w="773" w:type="dxa"/>
            <w:vAlign w:val="center"/>
          </w:tcPr>
          <w:p w:rsidR="005B75F8" w:rsidRPr="006A704D" w:rsidRDefault="00E4601B" w:rsidP="00356587">
            <w:pPr>
              <w:spacing w:after="0" w:line="360" w:lineRule="auto"/>
              <w:ind w:left="-82" w:right="-54"/>
              <w:jc w:val="center"/>
              <w:rPr>
                <w:rFonts w:cs="Times New Roman"/>
                <w:sz w:val="20"/>
                <w:szCs w:val="20"/>
              </w:rPr>
            </w:pPr>
            <w:r w:rsidRPr="006A704D">
              <w:rPr>
                <w:rFonts w:cs="Times New Roman"/>
                <w:sz w:val="20"/>
                <w:szCs w:val="20"/>
              </w:rPr>
              <w:t>25 941</w:t>
            </w:r>
          </w:p>
        </w:tc>
      </w:tr>
      <w:tr w:rsidR="00E4601B" w:rsidRPr="006A704D" w:rsidTr="006A704D">
        <w:trPr>
          <w:trHeight w:val="552"/>
          <w:jc w:val="center"/>
        </w:trPr>
        <w:tc>
          <w:tcPr>
            <w:tcW w:w="2551" w:type="dxa"/>
            <w:vAlign w:val="center"/>
          </w:tcPr>
          <w:p w:rsidR="00E4601B" w:rsidRPr="006A704D" w:rsidRDefault="00E4601B" w:rsidP="00356587">
            <w:pPr>
              <w:spacing w:after="0" w:line="360" w:lineRule="auto"/>
              <w:ind w:left="-53" w:right="-77"/>
              <w:jc w:val="center"/>
              <w:rPr>
                <w:rFonts w:cs="Times New Roman"/>
                <w:sz w:val="20"/>
                <w:szCs w:val="20"/>
              </w:rPr>
            </w:pPr>
            <w:proofErr w:type="spellStart"/>
            <w:r w:rsidRPr="006A704D">
              <w:rPr>
                <w:rFonts w:cs="Times New Roman"/>
                <w:sz w:val="20"/>
                <w:szCs w:val="20"/>
              </w:rPr>
              <w:t>Хромовокислотное</w:t>
            </w:r>
            <w:proofErr w:type="spellEnd"/>
          </w:p>
        </w:tc>
        <w:tc>
          <w:tcPr>
            <w:tcW w:w="578" w:type="dxa"/>
            <w:vAlign w:val="center"/>
          </w:tcPr>
          <w:p w:rsidR="00E4601B" w:rsidRPr="006A704D" w:rsidRDefault="00E4601B" w:rsidP="00356587">
            <w:pPr>
              <w:spacing w:after="0" w:line="360" w:lineRule="auto"/>
              <w:jc w:val="center"/>
              <w:rPr>
                <w:rFonts w:cs="Times New Roman"/>
                <w:sz w:val="20"/>
                <w:szCs w:val="20"/>
              </w:rPr>
            </w:pPr>
            <w:r w:rsidRPr="006A704D">
              <w:rPr>
                <w:rFonts w:cs="Times New Roman"/>
                <w:sz w:val="20"/>
                <w:szCs w:val="20"/>
              </w:rPr>
              <w:t>35</w:t>
            </w:r>
          </w:p>
        </w:tc>
        <w:tc>
          <w:tcPr>
            <w:tcW w:w="1134" w:type="dxa"/>
            <w:vAlign w:val="center"/>
          </w:tcPr>
          <w:p w:rsidR="00E4601B" w:rsidRPr="006A704D" w:rsidRDefault="00E4601B" w:rsidP="00356587">
            <w:pPr>
              <w:spacing w:after="0" w:line="360" w:lineRule="auto"/>
              <w:jc w:val="center"/>
              <w:rPr>
                <w:rFonts w:cs="Times New Roman"/>
                <w:sz w:val="20"/>
                <w:szCs w:val="20"/>
              </w:rPr>
            </w:pPr>
            <w:r w:rsidRPr="006A704D">
              <w:rPr>
                <w:rFonts w:cs="Times New Roman"/>
                <w:sz w:val="20"/>
                <w:szCs w:val="20"/>
              </w:rPr>
              <w:t>2,2*10</w:t>
            </w:r>
            <w:r w:rsidRPr="006A704D">
              <w:rPr>
                <w:rFonts w:cs="Times New Roman"/>
                <w:sz w:val="20"/>
                <w:szCs w:val="20"/>
                <w:vertAlign w:val="superscript"/>
              </w:rPr>
              <w:t>-6</w:t>
            </w:r>
          </w:p>
        </w:tc>
        <w:tc>
          <w:tcPr>
            <w:tcW w:w="709" w:type="dxa"/>
            <w:vAlign w:val="center"/>
          </w:tcPr>
          <w:p w:rsidR="00E4601B" w:rsidRPr="006A704D" w:rsidRDefault="00E4601B" w:rsidP="00356587">
            <w:pPr>
              <w:spacing w:after="0" w:line="360" w:lineRule="auto"/>
              <w:ind w:left="-113" w:right="-103"/>
              <w:jc w:val="center"/>
              <w:rPr>
                <w:rFonts w:cs="Times New Roman"/>
                <w:sz w:val="20"/>
                <w:szCs w:val="20"/>
              </w:rPr>
            </w:pPr>
            <w:r w:rsidRPr="006A704D">
              <w:rPr>
                <w:rFonts w:cs="Times New Roman"/>
                <w:sz w:val="20"/>
                <w:szCs w:val="20"/>
              </w:rPr>
              <w:t>0,94</w:t>
            </w:r>
          </w:p>
        </w:tc>
        <w:tc>
          <w:tcPr>
            <w:tcW w:w="850" w:type="dxa"/>
            <w:vAlign w:val="center"/>
          </w:tcPr>
          <w:p w:rsidR="00E4601B" w:rsidRPr="006A704D" w:rsidRDefault="00E4601B" w:rsidP="00356587">
            <w:pPr>
              <w:spacing w:after="0" w:line="360" w:lineRule="auto"/>
              <w:ind w:left="-156" w:right="-170"/>
              <w:jc w:val="center"/>
              <w:rPr>
                <w:rFonts w:cs="Times New Roman"/>
                <w:sz w:val="20"/>
                <w:szCs w:val="20"/>
              </w:rPr>
            </w:pPr>
            <w:r w:rsidRPr="006A704D">
              <w:rPr>
                <w:rFonts w:cs="Times New Roman"/>
                <w:sz w:val="20"/>
                <w:szCs w:val="20"/>
              </w:rPr>
              <w:t>5723</w:t>
            </w:r>
          </w:p>
        </w:tc>
        <w:tc>
          <w:tcPr>
            <w:tcW w:w="1329" w:type="dxa"/>
            <w:vAlign w:val="center"/>
          </w:tcPr>
          <w:p w:rsidR="00E4601B" w:rsidRPr="006A704D" w:rsidRDefault="00E4601B" w:rsidP="00356587">
            <w:pPr>
              <w:spacing w:after="0" w:line="360" w:lineRule="auto"/>
              <w:jc w:val="center"/>
              <w:rPr>
                <w:rFonts w:cs="Times New Roman"/>
                <w:sz w:val="20"/>
                <w:szCs w:val="20"/>
              </w:rPr>
            </w:pPr>
            <w:r w:rsidRPr="006A704D">
              <w:rPr>
                <w:rFonts w:cs="Times New Roman"/>
                <w:sz w:val="20"/>
                <w:szCs w:val="20"/>
              </w:rPr>
              <w:t>4,47*10</w:t>
            </w:r>
            <w:r w:rsidRPr="006A704D">
              <w:rPr>
                <w:rFonts w:cs="Times New Roman"/>
                <w:sz w:val="20"/>
                <w:szCs w:val="20"/>
                <w:vertAlign w:val="superscript"/>
              </w:rPr>
              <w:t>-6</w:t>
            </w:r>
          </w:p>
        </w:tc>
        <w:tc>
          <w:tcPr>
            <w:tcW w:w="567" w:type="dxa"/>
            <w:vAlign w:val="center"/>
          </w:tcPr>
          <w:p w:rsidR="00E4601B" w:rsidRPr="006A704D" w:rsidRDefault="00E4601B" w:rsidP="00356587">
            <w:pPr>
              <w:spacing w:after="0" w:line="360" w:lineRule="auto"/>
              <w:ind w:left="-144" w:right="-72"/>
              <w:jc w:val="center"/>
              <w:rPr>
                <w:rFonts w:cs="Times New Roman"/>
                <w:sz w:val="20"/>
                <w:szCs w:val="20"/>
              </w:rPr>
            </w:pPr>
            <w:r w:rsidRPr="006A704D">
              <w:rPr>
                <w:rFonts w:cs="Times New Roman"/>
                <w:sz w:val="20"/>
                <w:szCs w:val="20"/>
              </w:rPr>
              <w:t>0,86</w:t>
            </w:r>
          </w:p>
        </w:tc>
        <w:tc>
          <w:tcPr>
            <w:tcW w:w="882" w:type="dxa"/>
            <w:vAlign w:val="center"/>
          </w:tcPr>
          <w:p w:rsidR="00E4601B" w:rsidRPr="006A704D" w:rsidRDefault="00E4601B" w:rsidP="00356587">
            <w:pPr>
              <w:spacing w:after="0" w:line="360" w:lineRule="auto"/>
              <w:ind w:left="-77" w:right="-60"/>
              <w:jc w:val="center"/>
              <w:rPr>
                <w:rFonts w:cs="Times New Roman"/>
                <w:sz w:val="20"/>
                <w:szCs w:val="20"/>
              </w:rPr>
            </w:pPr>
            <w:r w:rsidRPr="006A704D">
              <w:rPr>
                <w:rFonts w:cs="Times New Roman"/>
                <w:sz w:val="20"/>
                <w:szCs w:val="20"/>
              </w:rPr>
              <w:t>32317</w:t>
            </w:r>
          </w:p>
        </w:tc>
        <w:tc>
          <w:tcPr>
            <w:tcW w:w="773" w:type="dxa"/>
            <w:vAlign w:val="center"/>
          </w:tcPr>
          <w:p w:rsidR="00E4601B" w:rsidRPr="006A704D" w:rsidRDefault="00E4601B" w:rsidP="00356587">
            <w:pPr>
              <w:spacing w:after="0" w:line="360" w:lineRule="auto"/>
              <w:ind w:left="-82" w:right="-54"/>
              <w:jc w:val="center"/>
              <w:rPr>
                <w:rFonts w:cs="Times New Roman"/>
                <w:sz w:val="20"/>
                <w:szCs w:val="20"/>
              </w:rPr>
            </w:pPr>
            <w:r w:rsidRPr="006A704D">
              <w:rPr>
                <w:rFonts w:cs="Times New Roman"/>
                <w:sz w:val="20"/>
                <w:szCs w:val="20"/>
              </w:rPr>
              <w:t>44 114</w:t>
            </w:r>
          </w:p>
        </w:tc>
      </w:tr>
      <w:tr w:rsidR="00E4601B" w:rsidRPr="006A704D" w:rsidTr="006A704D">
        <w:trPr>
          <w:trHeight w:val="552"/>
          <w:jc w:val="center"/>
        </w:trPr>
        <w:tc>
          <w:tcPr>
            <w:tcW w:w="2551" w:type="dxa"/>
            <w:vAlign w:val="center"/>
          </w:tcPr>
          <w:p w:rsidR="00E4601B" w:rsidRPr="006A704D" w:rsidRDefault="00422820" w:rsidP="00356587">
            <w:pPr>
              <w:spacing w:after="0" w:line="360" w:lineRule="auto"/>
              <w:ind w:left="-73" w:right="-108"/>
              <w:jc w:val="center"/>
              <w:rPr>
                <w:rFonts w:cs="Times New Roman"/>
                <w:sz w:val="20"/>
                <w:szCs w:val="20"/>
                <w:vertAlign w:val="superscript"/>
              </w:rPr>
            </w:pPr>
            <w:r w:rsidRPr="006A704D">
              <w:rPr>
                <w:rFonts w:cs="Times New Roman"/>
                <w:sz w:val="20"/>
                <w:szCs w:val="20"/>
              </w:rPr>
              <w:t>Комбинированный электролит</w:t>
            </w:r>
          </w:p>
        </w:tc>
        <w:tc>
          <w:tcPr>
            <w:tcW w:w="578" w:type="dxa"/>
            <w:vAlign w:val="center"/>
          </w:tcPr>
          <w:p w:rsidR="00E4601B" w:rsidRPr="006A704D" w:rsidRDefault="00E4601B" w:rsidP="00356587">
            <w:pPr>
              <w:spacing w:after="0" w:line="360" w:lineRule="auto"/>
              <w:jc w:val="center"/>
              <w:rPr>
                <w:rFonts w:cs="Times New Roman"/>
                <w:sz w:val="20"/>
                <w:szCs w:val="20"/>
              </w:rPr>
            </w:pPr>
            <w:r w:rsidRPr="006A704D">
              <w:rPr>
                <w:rFonts w:cs="Times New Roman"/>
                <w:sz w:val="20"/>
                <w:szCs w:val="20"/>
              </w:rPr>
              <w:t>35</w:t>
            </w:r>
          </w:p>
        </w:tc>
        <w:tc>
          <w:tcPr>
            <w:tcW w:w="1134" w:type="dxa"/>
            <w:vAlign w:val="center"/>
          </w:tcPr>
          <w:p w:rsidR="00E4601B" w:rsidRPr="006A704D" w:rsidRDefault="003C6800" w:rsidP="00356587">
            <w:pPr>
              <w:spacing w:after="0" w:line="360" w:lineRule="auto"/>
              <w:jc w:val="center"/>
              <w:rPr>
                <w:rFonts w:cs="Times New Roman"/>
                <w:sz w:val="20"/>
                <w:szCs w:val="20"/>
              </w:rPr>
            </w:pPr>
            <w:r w:rsidRPr="006A704D">
              <w:rPr>
                <w:rFonts w:cs="Times New Roman"/>
                <w:sz w:val="20"/>
                <w:szCs w:val="20"/>
              </w:rPr>
              <w:t>1,14</w:t>
            </w:r>
            <w:r w:rsidR="00E4601B" w:rsidRPr="006A704D">
              <w:rPr>
                <w:rFonts w:cs="Times New Roman"/>
                <w:sz w:val="20"/>
                <w:szCs w:val="20"/>
              </w:rPr>
              <w:t>*10</w:t>
            </w:r>
            <w:r w:rsidR="00E4601B" w:rsidRPr="006A704D">
              <w:rPr>
                <w:rFonts w:cs="Times New Roman"/>
                <w:sz w:val="20"/>
                <w:szCs w:val="20"/>
                <w:vertAlign w:val="superscript"/>
              </w:rPr>
              <w:t>-6</w:t>
            </w:r>
          </w:p>
        </w:tc>
        <w:tc>
          <w:tcPr>
            <w:tcW w:w="709" w:type="dxa"/>
            <w:vAlign w:val="center"/>
          </w:tcPr>
          <w:p w:rsidR="00E4601B" w:rsidRPr="006A704D" w:rsidRDefault="00E4601B" w:rsidP="00356587">
            <w:pPr>
              <w:spacing w:after="0" w:line="360" w:lineRule="auto"/>
              <w:ind w:left="-113" w:right="-103"/>
              <w:jc w:val="center"/>
              <w:rPr>
                <w:rFonts w:cs="Times New Roman"/>
                <w:sz w:val="20"/>
                <w:szCs w:val="20"/>
              </w:rPr>
            </w:pPr>
            <w:r w:rsidRPr="006A704D">
              <w:rPr>
                <w:rFonts w:cs="Times New Roman"/>
                <w:sz w:val="20"/>
                <w:szCs w:val="20"/>
              </w:rPr>
              <w:t>0,</w:t>
            </w:r>
            <w:r w:rsidR="003C6800" w:rsidRPr="006A704D">
              <w:rPr>
                <w:rFonts w:cs="Times New Roman"/>
                <w:sz w:val="20"/>
                <w:szCs w:val="20"/>
              </w:rPr>
              <w:t>87</w:t>
            </w:r>
          </w:p>
        </w:tc>
        <w:tc>
          <w:tcPr>
            <w:tcW w:w="850" w:type="dxa"/>
            <w:vAlign w:val="center"/>
          </w:tcPr>
          <w:p w:rsidR="00E4601B" w:rsidRPr="006A704D" w:rsidRDefault="003C6800" w:rsidP="00356587">
            <w:pPr>
              <w:spacing w:after="0" w:line="360" w:lineRule="auto"/>
              <w:ind w:left="-156" w:right="-170"/>
              <w:jc w:val="center"/>
              <w:rPr>
                <w:rFonts w:cs="Times New Roman"/>
                <w:sz w:val="20"/>
                <w:szCs w:val="20"/>
              </w:rPr>
            </w:pPr>
            <w:r w:rsidRPr="006A704D">
              <w:rPr>
                <w:rFonts w:cs="Times New Roman"/>
                <w:sz w:val="20"/>
                <w:szCs w:val="20"/>
              </w:rPr>
              <w:t>20739</w:t>
            </w:r>
          </w:p>
        </w:tc>
        <w:tc>
          <w:tcPr>
            <w:tcW w:w="1329" w:type="dxa"/>
            <w:vAlign w:val="center"/>
          </w:tcPr>
          <w:p w:rsidR="00E4601B" w:rsidRPr="006A704D" w:rsidRDefault="003C6800" w:rsidP="00356587">
            <w:pPr>
              <w:spacing w:after="0" w:line="360" w:lineRule="auto"/>
              <w:jc w:val="center"/>
              <w:rPr>
                <w:rFonts w:cs="Times New Roman"/>
                <w:sz w:val="20"/>
                <w:szCs w:val="20"/>
              </w:rPr>
            </w:pPr>
            <w:r w:rsidRPr="006A704D">
              <w:rPr>
                <w:rFonts w:cs="Times New Roman"/>
                <w:sz w:val="20"/>
                <w:szCs w:val="20"/>
              </w:rPr>
              <w:t>3,23</w:t>
            </w:r>
            <w:r w:rsidR="00E4601B" w:rsidRPr="006A704D">
              <w:rPr>
                <w:rFonts w:cs="Times New Roman"/>
                <w:sz w:val="20"/>
                <w:szCs w:val="20"/>
              </w:rPr>
              <w:t>*10</w:t>
            </w:r>
            <w:r w:rsidR="00E4601B" w:rsidRPr="006A704D">
              <w:rPr>
                <w:rFonts w:cs="Times New Roman"/>
                <w:sz w:val="20"/>
                <w:szCs w:val="20"/>
                <w:vertAlign w:val="superscript"/>
              </w:rPr>
              <w:t>-6</w:t>
            </w:r>
          </w:p>
        </w:tc>
        <w:tc>
          <w:tcPr>
            <w:tcW w:w="567" w:type="dxa"/>
            <w:vAlign w:val="center"/>
          </w:tcPr>
          <w:p w:rsidR="00E4601B" w:rsidRPr="006A704D" w:rsidRDefault="00E4601B" w:rsidP="00356587">
            <w:pPr>
              <w:spacing w:after="0" w:line="360" w:lineRule="auto"/>
              <w:ind w:left="-144" w:right="-72"/>
              <w:jc w:val="center"/>
              <w:rPr>
                <w:rFonts w:cs="Times New Roman"/>
                <w:sz w:val="20"/>
                <w:szCs w:val="20"/>
              </w:rPr>
            </w:pPr>
            <w:r w:rsidRPr="006A704D">
              <w:rPr>
                <w:rFonts w:cs="Times New Roman"/>
                <w:sz w:val="20"/>
                <w:szCs w:val="20"/>
              </w:rPr>
              <w:t>0,</w:t>
            </w:r>
            <w:r w:rsidR="003C6800" w:rsidRPr="006A704D">
              <w:rPr>
                <w:rFonts w:cs="Times New Roman"/>
                <w:sz w:val="20"/>
                <w:szCs w:val="20"/>
              </w:rPr>
              <w:t>78</w:t>
            </w:r>
          </w:p>
        </w:tc>
        <w:tc>
          <w:tcPr>
            <w:tcW w:w="882" w:type="dxa"/>
            <w:vAlign w:val="center"/>
          </w:tcPr>
          <w:p w:rsidR="00E4601B" w:rsidRPr="006A704D" w:rsidRDefault="00E4601B" w:rsidP="00356587">
            <w:pPr>
              <w:spacing w:after="0" w:line="360" w:lineRule="auto"/>
              <w:ind w:left="-77" w:right="-60"/>
              <w:jc w:val="center"/>
              <w:rPr>
                <w:rFonts w:cs="Times New Roman"/>
                <w:sz w:val="20"/>
                <w:szCs w:val="20"/>
              </w:rPr>
            </w:pPr>
            <w:r w:rsidRPr="006A704D">
              <w:rPr>
                <w:rFonts w:cs="Times New Roman"/>
                <w:sz w:val="20"/>
                <w:szCs w:val="20"/>
              </w:rPr>
              <w:t>46286</w:t>
            </w:r>
          </w:p>
        </w:tc>
        <w:tc>
          <w:tcPr>
            <w:tcW w:w="773" w:type="dxa"/>
            <w:vAlign w:val="center"/>
          </w:tcPr>
          <w:p w:rsidR="00E4601B" w:rsidRPr="006A704D" w:rsidRDefault="00E4601B" w:rsidP="00356587">
            <w:pPr>
              <w:spacing w:after="0" w:line="360" w:lineRule="auto"/>
              <w:ind w:left="-82" w:right="-54"/>
              <w:jc w:val="center"/>
              <w:rPr>
                <w:rFonts w:cs="Times New Roman"/>
                <w:sz w:val="20"/>
                <w:szCs w:val="20"/>
              </w:rPr>
            </w:pPr>
            <w:r w:rsidRPr="006A704D">
              <w:rPr>
                <w:rFonts w:cs="Times New Roman"/>
                <w:sz w:val="20"/>
                <w:szCs w:val="20"/>
              </w:rPr>
              <w:t>66 656</w:t>
            </w:r>
          </w:p>
        </w:tc>
      </w:tr>
    </w:tbl>
    <w:p w:rsidR="005B75F8" w:rsidRPr="006A704D" w:rsidRDefault="005B75F8" w:rsidP="006A704D">
      <w:pPr>
        <w:spacing w:after="0" w:line="360" w:lineRule="auto"/>
        <w:rPr>
          <w:rFonts w:cs="Times New Roman"/>
          <w:sz w:val="22"/>
          <w:szCs w:val="28"/>
        </w:rPr>
      </w:pPr>
      <w:r w:rsidRPr="006A704D">
        <w:rPr>
          <w:rFonts w:cs="Times New Roman"/>
          <w:sz w:val="22"/>
          <w:szCs w:val="28"/>
        </w:rPr>
        <w:t>* |</w:t>
      </w:r>
      <w:proofErr w:type="spellStart"/>
      <w:r w:rsidRPr="006A704D">
        <w:rPr>
          <w:rFonts w:cs="Times New Roman"/>
          <w:sz w:val="22"/>
          <w:szCs w:val="28"/>
        </w:rPr>
        <w:t>Z|</w:t>
      </w:r>
      <w:r w:rsidRPr="006A704D">
        <w:rPr>
          <w:rFonts w:cs="Times New Roman"/>
          <w:sz w:val="22"/>
          <w:szCs w:val="28"/>
          <w:vertAlign w:val="subscript"/>
        </w:rPr>
        <w:t>f</w:t>
      </w:r>
      <w:proofErr w:type="spellEnd"/>
      <w:r w:rsidRPr="006A704D">
        <w:rPr>
          <w:rFonts w:cs="Times New Roman"/>
          <w:sz w:val="22"/>
          <w:szCs w:val="28"/>
          <w:vertAlign w:val="subscript"/>
        </w:rPr>
        <w:t xml:space="preserve"> = 0,1 Гц</w:t>
      </w:r>
      <w:r w:rsidRPr="006A704D">
        <w:rPr>
          <w:rFonts w:cs="Times New Roman"/>
          <w:sz w:val="22"/>
          <w:szCs w:val="28"/>
        </w:rPr>
        <w:t xml:space="preserve"> – модуль импеданса на частоте f = 0,1 Гц</w:t>
      </w:r>
    </w:p>
    <w:p w:rsidR="00F97F8D" w:rsidRPr="00356587" w:rsidRDefault="00F97F8D" w:rsidP="00356587">
      <w:pPr>
        <w:spacing w:after="0" w:line="360" w:lineRule="auto"/>
        <w:rPr>
          <w:rFonts w:cs="Times New Roman"/>
          <w:sz w:val="28"/>
          <w:szCs w:val="28"/>
        </w:rPr>
      </w:pPr>
    </w:p>
    <w:p w:rsidR="005B75F8" w:rsidRPr="00356587" w:rsidRDefault="00F97F8D" w:rsidP="006A704D">
      <w:pPr>
        <w:spacing w:after="0" w:line="360" w:lineRule="auto"/>
        <w:ind w:firstLine="709"/>
        <w:rPr>
          <w:rFonts w:cs="Times New Roman"/>
          <w:sz w:val="28"/>
          <w:szCs w:val="28"/>
        </w:rPr>
      </w:pPr>
      <w:r w:rsidRPr="00356587">
        <w:rPr>
          <w:rFonts w:cs="Times New Roman"/>
          <w:sz w:val="28"/>
          <w:szCs w:val="28"/>
        </w:rPr>
        <w:t>Параллельно с электрохимическими исследованиями проведены сравнительные ускоренные коррозионные испытания в камере солевого тумана</w:t>
      </w:r>
      <w:r w:rsidR="00DC09A0" w:rsidRPr="00356587">
        <w:rPr>
          <w:rFonts w:cs="Times New Roman"/>
          <w:sz w:val="28"/>
          <w:szCs w:val="28"/>
        </w:rPr>
        <w:t>, р</w:t>
      </w:r>
      <w:r w:rsidR="00E52A8B" w:rsidRPr="00356587">
        <w:rPr>
          <w:rFonts w:cs="Times New Roman"/>
          <w:sz w:val="28"/>
          <w:szCs w:val="28"/>
        </w:rPr>
        <w:t>езульт</w:t>
      </w:r>
      <w:r w:rsidR="00DC09A0" w:rsidRPr="00356587">
        <w:rPr>
          <w:rFonts w:cs="Times New Roman"/>
          <w:sz w:val="28"/>
          <w:szCs w:val="28"/>
        </w:rPr>
        <w:t>а</w:t>
      </w:r>
      <w:r w:rsidR="00E52A8B" w:rsidRPr="00356587">
        <w:rPr>
          <w:rFonts w:cs="Times New Roman"/>
          <w:sz w:val="28"/>
          <w:szCs w:val="28"/>
        </w:rPr>
        <w:t xml:space="preserve">ты которых приведены в таблице 3. Установлено, что </w:t>
      </w:r>
      <w:proofErr w:type="spellStart"/>
      <w:r w:rsidR="00E52A8B" w:rsidRPr="00356587">
        <w:rPr>
          <w:rFonts w:cs="Times New Roman"/>
          <w:sz w:val="28"/>
          <w:szCs w:val="28"/>
        </w:rPr>
        <w:t>фосфорнокислотное</w:t>
      </w:r>
      <w:proofErr w:type="spellEnd"/>
      <w:r w:rsidR="00E52A8B" w:rsidRPr="00356587">
        <w:rPr>
          <w:rFonts w:cs="Times New Roman"/>
          <w:sz w:val="28"/>
          <w:szCs w:val="28"/>
        </w:rPr>
        <w:t xml:space="preserve"> анодирование обладает </w:t>
      </w:r>
      <w:r w:rsidR="00E8065F" w:rsidRPr="00356587">
        <w:rPr>
          <w:rFonts w:cs="Times New Roman"/>
          <w:sz w:val="28"/>
          <w:szCs w:val="28"/>
        </w:rPr>
        <w:t>низкой защитной способностью по сравнению с другими исследованными видами анодного оксидирования.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4394"/>
      </w:tblGrid>
      <w:tr w:rsidR="00E52A8B" w:rsidRPr="006A704D" w:rsidTr="006A704D">
        <w:trPr>
          <w:trHeight w:val="552"/>
        </w:trPr>
        <w:tc>
          <w:tcPr>
            <w:tcW w:w="4786" w:type="dxa"/>
            <w:vMerge w:val="restart"/>
            <w:vAlign w:val="center"/>
          </w:tcPr>
          <w:p w:rsidR="00E52A8B" w:rsidRPr="006A704D" w:rsidRDefault="00E52A8B" w:rsidP="00356587">
            <w:pPr>
              <w:spacing w:after="0" w:line="360" w:lineRule="auto"/>
              <w:jc w:val="center"/>
              <w:rPr>
                <w:rFonts w:cs="Times New Roman"/>
                <w:szCs w:val="28"/>
              </w:rPr>
            </w:pPr>
            <w:r w:rsidRPr="006A704D">
              <w:rPr>
                <w:rFonts w:cs="Times New Roman"/>
                <w:szCs w:val="28"/>
              </w:rPr>
              <w:t>Анодирование</w:t>
            </w:r>
          </w:p>
        </w:tc>
        <w:tc>
          <w:tcPr>
            <w:tcW w:w="4394" w:type="dxa"/>
            <w:vMerge w:val="restart"/>
            <w:vAlign w:val="center"/>
          </w:tcPr>
          <w:p w:rsidR="00E52A8B" w:rsidRPr="006A704D" w:rsidRDefault="00E52A8B" w:rsidP="00356587">
            <w:pPr>
              <w:spacing w:after="0" w:line="360" w:lineRule="auto"/>
              <w:jc w:val="center"/>
              <w:rPr>
                <w:rFonts w:cs="Times New Roman"/>
                <w:szCs w:val="28"/>
              </w:rPr>
            </w:pPr>
            <w:r w:rsidRPr="006A704D">
              <w:rPr>
                <w:rFonts w:cs="Times New Roman"/>
                <w:szCs w:val="28"/>
              </w:rPr>
              <w:t>Время экспозиции в КСТ до появления первых очагов коррозии, час</w:t>
            </w:r>
          </w:p>
        </w:tc>
      </w:tr>
      <w:tr w:rsidR="00E52A8B" w:rsidRPr="006A704D" w:rsidTr="006A704D">
        <w:trPr>
          <w:trHeight w:val="552"/>
        </w:trPr>
        <w:tc>
          <w:tcPr>
            <w:tcW w:w="4786" w:type="dxa"/>
            <w:vMerge/>
            <w:vAlign w:val="center"/>
          </w:tcPr>
          <w:p w:rsidR="00E52A8B" w:rsidRPr="006A704D" w:rsidRDefault="00E52A8B" w:rsidP="00356587">
            <w:pPr>
              <w:spacing w:after="0" w:line="360" w:lineRule="auto"/>
              <w:jc w:val="center"/>
              <w:rPr>
                <w:rFonts w:cs="Times New Roman"/>
                <w:szCs w:val="28"/>
              </w:rPr>
            </w:pPr>
          </w:p>
        </w:tc>
        <w:tc>
          <w:tcPr>
            <w:tcW w:w="4394" w:type="dxa"/>
            <w:vMerge/>
            <w:vAlign w:val="center"/>
          </w:tcPr>
          <w:p w:rsidR="00E52A8B" w:rsidRPr="006A704D" w:rsidRDefault="00E52A8B" w:rsidP="00356587">
            <w:pPr>
              <w:spacing w:after="0" w:line="360" w:lineRule="auto"/>
              <w:jc w:val="center"/>
              <w:rPr>
                <w:rFonts w:cs="Times New Roman"/>
                <w:szCs w:val="28"/>
              </w:rPr>
            </w:pPr>
          </w:p>
        </w:tc>
      </w:tr>
      <w:tr w:rsidR="00E52A8B" w:rsidRPr="006A704D" w:rsidTr="006A704D">
        <w:trPr>
          <w:trHeight w:val="552"/>
        </w:trPr>
        <w:tc>
          <w:tcPr>
            <w:tcW w:w="4786" w:type="dxa"/>
            <w:vAlign w:val="center"/>
          </w:tcPr>
          <w:p w:rsidR="00E52A8B" w:rsidRPr="006A704D" w:rsidRDefault="00E52A8B" w:rsidP="00356587">
            <w:pPr>
              <w:spacing w:after="0" w:line="360" w:lineRule="auto"/>
              <w:ind w:left="-53" w:right="-77"/>
              <w:jc w:val="center"/>
              <w:rPr>
                <w:rFonts w:cs="Times New Roman"/>
                <w:szCs w:val="28"/>
              </w:rPr>
            </w:pPr>
            <w:proofErr w:type="spellStart"/>
            <w:r w:rsidRPr="006A704D">
              <w:rPr>
                <w:rFonts w:cs="Times New Roman"/>
                <w:szCs w:val="28"/>
              </w:rPr>
              <w:t>Фосфорнокислотное</w:t>
            </w:r>
            <w:proofErr w:type="spellEnd"/>
          </w:p>
        </w:tc>
        <w:tc>
          <w:tcPr>
            <w:tcW w:w="4394" w:type="dxa"/>
            <w:vAlign w:val="center"/>
          </w:tcPr>
          <w:p w:rsidR="00E52A8B" w:rsidRPr="006A704D" w:rsidRDefault="00E52A8B" w:rsidP="00356587">
            <w:pPr>
              <w:spacing w:after="0" w:line="360" w:lineRule="auto"/>
              <w:jc w:val="center"/>
              <w:rPr>
                <w:rFonts w:cs="Times New Roman"/>
                <w:szCs w:val="28"/>
              </w:rPr>
            </w:pPr>
            <w:r w:rsidRPr="006A704D">
              <w:rPr>
                <w:rFonts w:cs="Times New Roman"/>
                <w:szCs w:val="28"/>
              </w:rPr>
              <w:t>168</w:t>
            </w:r>
          </w:p>
        </w:tc>
      </w:tr>
      <w:tr w:rsidR="00E52A8B" w:rsidRPr="006A704D" w:rsidTr="006A704D">
        <w:trPr>
          <w:trHeight w:val="552"/>
        </w:trPr>
        <w:tc>
          <w:tcPr>
            <w:tcW w:w="4786" w:type="dxa"/>
            <w:vAlign w:val="center"/>
          </w:tcPr>
          <w:p w:rsidR="00E52A8B" w:rsidRPr="006A704D" w:rsidRDefault="00E52A8B" w:rsidP="00356587">
            <w:pPr>
              <w:spacing w:after="0" w:line="360" w:lineRule="auto"/>
              <w:ind w:left="-53" w:right="-77"/>
              <w:jc w:val="center"/>
              <w:rPr>
                <w:rFonts w:cs="Times New Roman"/>
                <w:szCs w:val="28"/>
              </w:rPr>
            </w:pPr>
            <w:proofErr w:type="spellStart"/>
            <w:r w:rsidRPr="006A704D">
              <w:rPr>
                <w:rFonts w:cs="Times New Roman"/>
                <w:szCs w:val="28"/>
              </w:rPr>
              <w:t>Хромовокислотное</w:t>
            </w:r>
            <w:proofErr w:type="spellEnd"/>
          </w:p>
        </w:tc>
        <w:tc>
          <w:tcPr>
            <w:tcW w:w="4394" w:type="dxa"/>
            <w:vAlign w:val="center"/>
          </w:tcPr>
          <w:p w:rsidR="00E52A8B" w:rsidRPr="006A704D" w:rsidRDefault="00E52A8B" w:rsidP="00356587">
            <w:pPr>
              <w:spacing w:after="0" w:line="360" w:lineRule="auto"/>
              <w:jc w:val="center"/>
              <w:rPr>
                <w:rFonts w:cs="Times New Roman"/>
                <w:szCs w:val="28"/>
              </w:rPr>
            </w:pPr>
            <w:r w:rsidRPr="006A704D">
              <w:rPr>
                <w:rFonts w:cs="Times New Roman"/>
                <w:szCs w:val="28"/>
              </w:rPr>
              <w:t>336</w:t>
            </w:r>
          </w:p>
        </w:tc>
      </w:tr>
      <w:tr w:rsidR="00E52A8B" w:rsidRPr="006A704D" w:rsidTr="006A704D">
        <w:trPr>
          <w:trHeight w:val="552"/>
        </w:trPr>
        <w:tc>
          <w:tcPr>
            <w:tcW w:w="4786" w:type="dxa"/>
            <w:vAlign w:val="center"/>
          </w:tcPr>
          <w:p w:rsidR="00E52A8B" w:rsidRPr="006A704D" w:rsidRDefault="00E52A8B" w:rsidP="00356587">
            <w:pPr>
              <w:spacing w:after="0" w:line="360" w:lineRule="auto"/>
              <w:ind w:left="-73" w:right="-108"/>
              <w:jc w:val="center"/>
              <w:rPr>
                <w:rFonts w:cs="Times New Roman"/>
                <w:szCs w:val="28"/>
                <w:vertAlign w:val="superscript"/>
              </w:rPr>
            </w:pPr>
            <w:r w:rsidRPr="006A704D">
              <w:rPr>
                <w:rFonts w:cs="Times New Roman"/>
                <w:szCs w:val="28"/>
              </w:rPr>
              <w:t>Комбинированный электролит</w:t>
            </w:r>
          </w:p>
        </w:tc>
        <w:tc>
          <w:tcPr>
            <w:tcW w:w="4394" w:type="dxa"/>
            <w:vAlign w:val="center"/>
          </w:tcPr>
          <w:p w:rsidR="00E52A8B" w:rsidRPr="006A704D" w:rsidRDefault="00E52A8B" w:rsidP="00356587">
            <w:pPr>
              <w:spacing w:after="0" w:line="360" w:lineRule="auto"/>
              <w:jc w:val="center"/>
              <w:rPr>
                <w:rFonts w:cs="Times New Roman"/>
                <w:szCs w:val="28"/>
              </w:rPr>
            </w:pPr>
            <w:r w:rsidRPr="006A704D">
              <w:rPr>
                <w:rFonts w:cs="Times New Roman"/>
                <w:szCs w:val="28"/>
              </w:rPr>
              <w:t>432</w:t>
            </w:r>
          </w:p>
        </w:tc>
      </w:tr>
    </w:tbl>
    <w:p w:rsidR="00E52A8B" w:rsidRPr="00356587" w:rsidRDefault="00E52A8B" w:rsidP="00356587">
      <w:pPr>
        <w:spacing w:after="0" w:line="360" w:lineRule="auto"/>
        <w:ind w:firstLine="567"/>
        <w:rPr>
          <w:rFonts w:cs="Times New Roman"/>
          <w:sz w:val="28"/>
          <w:szCs w:val="28"/>
        </w:rPr>
      </w:pPr>
    </w:p>
    <w:p w:rsidR="00E52A8B" w:rsidRPr="00356587" w:rsidRDefault="00E52A8B" w:rsidP="006A704D">
      <w:pPr>
        <w:spacing w:after="0" w:line="360" w:lineRule="auto"/>
        <w:ind w:firstLine="709"/>
        <w:rPr>
          <w:rFonts w:cs="Times New Roman"/>
          <w:sz w:val="28"/>
          <w:szCs w:val="28"/>
        </w:rPr>
      </w:pPr>
      <w:proofErr w:type="spellStart"/>
      <w:r w:rsidRPr="00356587">
        <w:rPr>
          <w:rFonts w:cs="Times New Roman"/>
          <w:sz w:val="28"/>
          <w:szCs w:val="28"/>
        </w:rPr>
        <w:t>Хромовокислотное</w:t>
      </w:r>
      <w:proofErr w:type="spellEnd"/>
      <w:r w:rsidRPr="00356587">
        <w:rPr>
          <w:rFonts w:cs="Times New Roman"/>
          <w:sz w:val="28"/>
          <w:szCs w:val="28"/>
        </w:rPr>
        <w:t xml:space="preserve"> анодирование обладает значительно выше защитными свойствами, по сравнению с </w:t>
      </w:r>
      <w:proofErr w:type="spellStart"/>
      <w:r w:rsidRPr="00356587">
        <w:rPr>
          <w:rFonts w:cs="Times New Roman"/>
          <w:sz w:val="28"/>
          <w:szCs w:val="28"/>
        </w:rPr>
        <w:t>фосфорнокислотным</w:t>
      </w:r>
      <w:proofErr w:type="spellEnd"/>
      <w:r w:rsidRPr="00356587">
        <w:rPr>
          <w:rFonts w:cs="Times New Roman"/>
          <w:sz w:val="28"/>
          <w:szCs w:val="28"/>
        </w:rPr>
        <w:t xml:space="preserve"> - 336 часов в КСТ до появления первых </w:t>
      </w:r>
      <w:proofErr w:type="spellStart"/>
      <w:r w:rsidRPr="00356587">
        <w:rPr>
          <w:rFonts w:cs="Times New Roman"/>
          <w:sz w:val="28"/>
          <w:szCs w:val="28"/>
        </w:rPr>
        <w:t>питтингов</w:t>
      </w:r>
      <w:proofErr w:type="spellEnd"/>
      <w:r w:rsidRPr="00356587">
        <w:rPr>
          <w:rFonts w:cs="Times New Roman"/>
          <w:sz w:val="28"/>
          <w:szCs w:val="28"/>
        </w:rPr>
        <w:t>. Лучший результат 432 часа до появления первого очага коррозии продемонстрировали образцы</w:t>
      </w:r>
      <w:r w:rsidR="00265924" w:rsidRPr="00356587">
        <w:rPr>
          <w:rFonts w:cs="Times New Roman"/>
          <w:sz w:val="28"/>
          <w:szCs w:val="28"/>
        </w:rPr>
        <w:t>,</w:t>
      </w:r>
      <w:r w:rsidRPr="00356587">
        <w:rPr>
          <w:rFonts w:cs="Times New Roman"/>
          <w:sz w:val="28"/>
          <w:szCs w:val="28"/>
        </w:rPr>
        <w:t xml:space="preserve"> обработанные в комбинированном электролите. Полученные данные хорошо коррелируют с данными полученными по результатам электрохимических исследований. </w:t>
      </w:r>
      <w:r w:rsidR="00E8065F" w:rsidRPr="00356587">
        <w:rPr>
          <w:rFonts w:cs="Times New Roman"/>
          <w:sz w:val="28"/>
          <w:szCs w:val="28"/>
        </w:rPr>
        <w:t>Относительно</w:t>
      </w:r>
      <w:r w:rsidR="00C23E76" w:rsidRPr="00356587">
        <w:rPr>
          <w:rFonts w:cs="Times New Roman"/>
          <w:sz w:val="28"/>
          <w:szCs w:val="28"/>
        </w:rPr>
        <w:t xml:space="preserve"> высокая коррозионная стойкость образцов после анодирования в комбинированном </w:t>
      </w:r>
      <w:proofErr w:type="gramStart"/>
      <w:r w:rsidR="00C23E76" w:rsidRPr="00356587">
        <w:rPr>
          <w:rFonts w:cs="Times New Roman"/>
          <w:sz w:val="28"/>
          <w:szCs w:val="28"/>
        </w:rPr>
        <w:t>электролите</w:t>
      </w:r>
      <w:proofErr w:type="gramEnd"/>
      <w:r w:rsidR="00C23E76" w:rsidRPr="00356587">
        <w:rPr>
          <w:rFonts w:cs="Times New Roman"/>
          <w:sz w:val="28"/>
          <w:szCs w:val="28"/>
        </w:rPr>
        <w:t xml:space="preserve"> возможно связана с образованием более </w:t>
      </w:r>
      <w:r w:rsidR="00357F65" w:rsidRPr="00356587">
        <w:rPr>
          <w:rFonts w:cs="Times New Roman"/>
          <w:sz w:val="28"/>
          <w:szCs w:val="28"/>
        </w:rPr>
        <w:t>плотного</w:t>
      </w:r>
      <w:r w:rsidR="00C23E76" w:rsidRPr="00356587">
        <w:rPr>
          <w:rFonts w:cs="Times New Roman"/>
          <w:sz w:val="28"/>
          <w:szCs w:val="28"/>
        </w:rPr>
        <w:t xml:space="preserve"> </w:t>
      </w:r>
      <w:r w:rsidR="00E8065F" w:rsidRPr="00356587">
        <w:rPr>
          <w:rFonts w:cs="Times New Roman"/>
          <w:sz w:val="28"/>
          <w:szCs w:val="28"/>
        </w:rPr>
        <w:t>внутреннего оксидного слоя в</w:t>
      </w:r>
      <w:r w:rsidR="00357F65" w:rsidRPr="00356587">
        <w:rPr>
          <w:rFonts w:cs="Times New Roman"/>
          <w:sz w:val="28"/>
          <w:szCs w:val="28"/>
        </w:rPr>
        <w:t>близи границ</w:t>
      </w:r>
      <w:r w:rsidR="00E8065F" w:rsidRPr="00356587">
        <w:rPr>
          <w:rFonts w:cs="Times New Roman"/>
          <w:sz w:val="28"/>
          <w:szCs w:val="28"/>
        </w:rPr>
        <w:t>ы</w:t>
      </w:r>
      <w:r w:rsidR="00357F65" w:rsidRPr="00356587">
        <w:rPr>
          <w:rFonts w:cs="Times New Roman"/>
          <w:sz w:val="28"/>
          <w:szCs w:val="28"/>
        </w:rPr>
        <w:t xml:space="preserve"> раздела металл-покрытие, что характерно</w:t>
      </w:r>
      <w:r w:rsidR="00E8065F" w:rsidRPr="00356587">
        <w:rPr>
          <w:rFonts w:cs="Times New Roman"/>
          <w:sz w:val="28"/>
          <w:szCs w:val="28"/>
        </w:rPr>
        <w:t xml:space="preserve"> для</w:t>
      </w:r>
      <w:r w:rsidR="00357F65" w:rsidRPr="00356587">
        <w:rPr>
          <w:rFonts w:cs="Times New Roman"/>
          <w:sz w:val="28"/>
          <w:szCs w:val="28"/>
        </w:rPr>
        <w:t xml:space="preserve"> сернокислотн</w:t>
      </w:r>
      <w:r w:rsidR="00E8065F" w:rsidRPr="00356587">
        <w:rPr>
          <w:rFonts w:cs="Times New Roman"/>
          <w:sz w:val="28"/>
          <w:szCs w:val="28"/>
        </w:rPr>
        <w:t xml:space="preserve">ого </w:t>
      </w:r>
      <w:proofErr w:type="spellStart"/>
      <w:r w:rsidR="00E8065F" w:rsidRPr="00356587">
        <w:rPr>
          <w:rFonts w:cs="Times New Roman"/>
          <w:sz w:val="28"/>
          <w:szCs w:val="28"/>
        </w:rPr>
        <w:t>анодно</w:t>
      </w:r>
      <w:proofErr w:type="spellEnd"/>
      <w:r w:rsidR="00E8065F" w:rsidRPr="00356587">
        <w:rPr>
          <w:rFonts w:cs="Times New Roman"/>
          <w:sz w:val="28"/>
          <w:szCs w:val="28"/>
        </w:rPr>
        <w:t xml:space="preserve"> окисного покрытия</w:t>
      </w:r>
      <w:r w:rsidR="006A704D">
        <w:rPr>
          <w:rFonts w:cs="Times New Roman"/>
          <w:sz w:val="28"/>
          <w:szCs w:val="28"/>
        </w:rPr>
        <w:t>.</w:t>
      </w:r>
    </w:p>
    <w:p w:rsidR="005B75F8" w:rsidRPr="00356587" w:rsidRDefault="005B75F8" w:rsidP="00356587">
      <w:pPr>
        <w:spacing w:after="0" w:line="360" w:lineRule="auto"/>
        <w:rPr>
          <w:rFonts w:cs="Times New Roman"/>
          <w:sz w:val="28"/>
          <w:szCs w:val="28"/>
        </w:rPr>
      </w:pPr>
    </w:p>
    <w:p w:rsidR="00255303" w:rsidRPr="00356587" w:rsidRDefault="00AA5094" w:rsidP="006A704D">
      <w:pPr>
        <w:spacing w:after="0" w:line="360" w:lineRule="auto"/>
        <w:ind w:firstLine="709"/>
        <w:rPr>
          <w:b/>
          <w:sz w:val="28"/>
          <w:szCs w:val="28"/>
        </w:rPr>
      </w:pPr>
      <w:r w:rsidRPr="00356587">
        <w:rPr>
          <w:b/>
          <w:sz w:val="28"/>
          <w:szCs w:val="28"/>
        </w:rPr>
        <w:t>Заключение</w:t>
      </w:r>
    </w:p>
    <w:p w:rsidR="00871B06" w:rsidRPr="00356587" w:rsidRDefault="00CD49B1" w:rsidP="006A704D">
      <w:pPr>
        <w:spacing w:after="0" w:line="360" w:lineRule="auto"/>
        <w:ind w:firstLine="709"/>
        <w:rPr>
          <w:sz w:val="28"/>
          <w:szCs w:val="28"/>
        </w:rPr>
      </w:pPr>
      <w:r w:rsidRPr="00356587">
        <w:rPr>
          <w:sz w:val="28"/>
          <w:szCs w:val="28"/>
        </w:rPr>
        <w:t>Проведе</w:t>
      </w:r>
      <w:r w:rsidR="009813E2" w:rsidRPr="00356587">
        <w:rPr>
          <w:sz w:val="28"/>
          <w:szCs w:val="28"/>
        </w:rPr>
        <w:t>н</w:t>
      </w:r>
      <w:r w:rsidRPr="00356587">
        <w:rPr>
          <w:sz w:val="28"/>
          <w:szCs w:val="28"/>
        </w:rPr>
        <w:t>н</w:t>
      </w:r>
      <w:r w:rsidR="009813E2" w:rsidRPr="00356587">
        <w:rPr>
          <w:sz w:val="28"/>
          <w:szCs w:val="28"/>
        </w:rPr>
        <w:t>ые</w:t>
      </w:r>
      <w:r w:rsidRPr="00356587">
        <w:rPr>
          <w:sz w:val="28"/>
          <w:szCs w:val="28"/>
        </w:rPr>
        <w:t xml:space="preserve"> исследования</w:t>
      </w:r>
      <w:r w:rsidR="00E8065F" w:rsidRPr="00356587">
        <w:rPr>
          <w:sz w:val="28"/>
          <w:szCs w:val="28"/>
        </w:rPr>
        <w:t xml:space="preserve"> поверхности</w:t>
      </w:r>
      <w:r w:rsidRPr="00356587">
        <w:rPr>
          <w:sz w:val="28"/>
          <w:szCs w:val="28"/>
        </w:rPr>
        <w:t xml:space="preserve"> </w:t>
      </w:r>
      <w:r w:rsidR="00871B06" w:rsidRPr="00356587">
        <w:rPr>
          <w:sz w:val="28"/>
          <w:szCs w:val="28"/>
        </w:rPr>
        <w:t xml:space="preserve">алюминиевого сплава В-1469 после различных методов подготовки </w:t>
      </w:r>
      <w:r w:rsidRPr="00356587">
        <w:rPr>
          <w:sz w:val="28"/>
          <w:szCs w:val="28"/>
        </w:rPr>
        <w:t>позволили</w:t>
      </w:r>
      <w:r w:rsidR="005964D8" w:rsidRPr="00356587">
        <w:rPr>
          <w:sz w:val="28"/>
          <w:szCs w:val="28"/>
        </w:rPr>
        <w:t xml:space="preserve"> определить</w:t>
      </w:r>
      <w:r w:rsidRPr="00356587">
        <w:rPr>
          <w:sz w:val="28"/>
          <w:szCs w:val="28"/>
        </w:rPr>
        <w:t xml:space="preserve"> </w:t>
      </w:r>
      <w:r w:rsidR="00871B06" w:rsidRPr="00356587">
        <w:rPr>
          <w:sz w:val="28"/>
          <w:szCs w:val="28"/>
        </w:rPr>
        <w:t>оптимальн</w:t>
      </w:r>
      <w:r w:rsidR="005964D8" w:rsidRPr="00356587">
        <w:rPr>
          <w:sz w:val="28"/>
          <w:szCs w:val="28"/>
        </w:rPr>
        <w:t>ые</w:t>
      </w:r>
      <w:r w:rsidRPr="00356587">
        <w:rPr>
          <w:sz w:val="28"/>
          <w:szCs w:val="28"/>
        </w:rPr>
        <w:t xml:space="preserve"> структур</w:t>
      </w:r>
      <w:r w:rsidR="00871B06" w:rsidRPr="00356587">
        <w:rPr>
          <w:sz w:val="28"/>
          <w:szCs w:val="28"/>
        </w:rPr>
        <w:t>у</w:t>
      </w:r>
      <w:r w:rsidR="005964D8" w:rsidRPr="00356587">
        <w:rPr>
          <w:sz w:val="28"/>
          <w:szCs w:val="28"/>
        </w:rPr>
        <w:t xml:space="preserve"> </w:t>
      </w:r>
      <w:r w:rsidRPr="00356587">
        <w:rPr>
          <w:sz w:val="28"/>
          <w:szCs w:val="28"/>
        </w:rPr>
        <w:t xml:space="preserve"> и морфологи</w:t>
      </w:r>
      <w:r w:rsidR="00E8065F" w:rsidRPr="00356587">
        <w:rPr>
          <w:sz w:val="28"/>
          <w:szCs w:val="28"/>
        </w:rPr>
        <w:t>ю</w:t>
      </w:r>
      <w:r w:rsidR="005964D8" w:rsidRPr="00356587">
        <w:rPr>
          <w:sz w:val="28"/>
          <w:szCs w:val="28"/>
        </w:rPr>
        <w:t>, обеспечивающ</w:t>
      </w:r>
      <w:r w:rsidR="00E8065F" w:rsidRPr="00356587">
        <w:rPr>
          <w:sz w:val="28"/>
          <w:szCs w:val="28"/>
        </w:rPr>
        <w:t>ую</w:t>
      </w:r>
      <w:r w:rsidR="00265924" w:rsidRPr="00356587">
        <w:rPr>
          <w:sz w:val="28"/>
          <w:szCs w:val="28"/>
        </w:rPr>
        <w:t xml:space="preserve"> высок</w:t>
      </w:r>
      <w:r w:rsidR="005964D8" w:rsidRPr="00356587">
        <w:rPr>
          <w:sz w:val="28"/>
          <w:szCs w:val="28"/>
        </w:rPr>
        <w:t>ие</w:t>
      </w:r>
      <w:r w:rsidR="00265924" w:rsidRPr="00356587">
        <w:rPr>
          <w:sz w:val="28"/>
          <w:szCs w:val="28"/>
        </w:rPr>
        <w:t xml:space="preserve"> адгезионны</w:t>
      </w:r>
      <w:r w:rsidR="005964D8" w:rsidRPr="00356587">
        <w:rPr>
          <w:sz w:val="28"/>
          <w:szCs w:val="28"/>
        </w:rPr>
        <w:t>е</w:t>
      </w:r>
      <w:r w:rsidR="00265924" w:rsidRPr="00356587">
        <w:rPr>
          <w:sz w:val="28"/>
          <w:szCs w:val="28"/>
        </w:rPr>
        <w:t xml:space="preserve"> </w:t>
      </w:r>
      <w:r w:rsidR="005964D8" w:rsidRPr="00356587">
        <w:rPr>
          <w:sz w:val="28"/>
          <w:szCs w:val="28"/>
        </w:rPr>
        <w:t>свойства</w:t>
      </w:r>
      <w:r w:rsidR="00265924" w:rsidRPr="00356587">
        <w:rPr>
          <w:sz w:val="28"/>
          <w:szCs w:val="28"/>
        </w:rPr>
        <w:t xml:space="preserve">. </w:t>
      </w:r>
    </w:p>
    <w:p w:rsidR="00610EAC" w:rsidRPr="00356587" w:rsidRDefault="00E8065F" w:rsidP="006A704D">
      <w:pPr>
        <w:spacing w:after="0" w:line="360" w:lineRule="auto"/>
        <w:ind w:firstLine="709"/>
        <w:rPr>
          <w:sz w:val="28"/>
          <w:szCs w:val="28"/>
        </w:rPr>
      </w:pPr>
      <w:r w:rsidRPr="00356587">
        <w:rPr>
          <w:sz w:val="28"/>
          <w:szCs w:val="28"/>
        </w:rPr>
        <w:t>У</w:t>
      </w:r>
      <w:r w:rsidR="00610EAC" w:rsidRPr="00356587">
        <w:rPr>
          <w:sz w:val="28"/>
          <w:szCs w:val="28"/>
        </w:rPr>
        <w:t>становлено, что подготовка поверхности электрохимическим методом в комбинированном электролите позволяет добиться наиболее высокого значения прочности 35,5 МПа</w:t>
      </w:r>
      <w:r w:rsidR="00CD49B1" w:rsidRPr="00356587">
        <w:rPr>
          <w:sz w:val="28"/>
          <w:szCs w:val="28"/>
        </w:rPr>
        <w:t xml:space="preserve">, что должно увеличить ресурс и механические свойства </w:t>
      </w:r>
      <w:r w:rsidRPr="00356587">
        <w:rPr>
          <w:sz w:val="28"/>
          <w:szCs w:val="28"/>
        </w:rPr>
        <w:t xml:space="preserve">клеевых соединений </w:t>
      </w:r>
      <w:r w:rsidR="00CD49B1" w:rsidRPr="00356587">
        <w:rPr>
          <w:sz w:val="28"/>
          <w:szCs w:val="28"/>
        </w:rPr>
        <w:t xml:space="preserve">и конструкций из слоистого </w:t>
      </w:r>
      <w:proofErr w:type="gramStart"/>
      <w:r w:rsidR="00CD49B1" w:rsidRPr="00356587">
        <w:rPr>
          <w:sz w:val="28"/>
          <w:szCs w:val="28"/>
        </w:rPr>
        <w:t>металл-полимерного</w:t>
      </w:r>
      <w:proofErr w:type="gramEnd"/>
      <w:r w:rsidR="00CD49B1" w:rsidRPr="00356587">
        <w:rPr>
          <w:sz w:val="28"/>
          <w:szCs w:val="28"/>
        </w:rPr>
        <w:t xml:space="preserve"> композиционного материала типа «СИАЛ»</w:t>
      </w:r>
      <w:r w:rsidR="00610EAC" w:rsidRPr="00356587">
        <w:rPr>
          <w:sz w:val="28"/>
          <w:szCs w:val="28"/>
        </w:rPr>
        <w:t>.</w:t>
      </w:r>
    </w:p>
    <w:p w:rsidR="00CD49B1" w:rsidRPr="00356587" w:rsidRDefault="00CD49B1" w:rsidP="006A704D">
      <w:pPr>
        <w:spacing w:after="0" w:line="360" w:lineRule="auto"/>
        <w:ind w:firstLine="709"/>
        <w:rPr>
          <w:sz w:val="28"/>
          <w:szCs w:val="28"/>
        </w:rPr>
      </w:pPr>
      <w:r w:rsidRPr="00356587">
        <w:rPr>
          <w:sz w:val="28"/>
          <w:szCs w:val="28"/>
        </w:rPr>
        <w:t>Исследование коррозионной стойкости алюминиевого сплава с различными видами подготовки поверхности путем экспозиции в КСТ и электрохимическим методом показали, что</w:t>
      </w:r>
      <w:r w:rsidR="003338D3" w:rsidRPr="00356587">
        <w:rPr>
          <w:sz w:val="28"/>
          <w:szCs w:val="28"/>
        </w:rPr>
        <w:t xml:space="preserve"> использование анодного оксидирования в комбинированном электролите на 25% превосходит используемое в настоящее время в промышленности хром</w:t>
      </w:r>
      <w:proofErr w:type="gramStart"/>
      <w:r w:rsidR="003338D3" w:rsidRPr="00356587">
        <w:rPr>
          <w:sz w:val="28"/>
          <w:szCs w:val="28"/>
        </w:rPr>
        <w:t>.</w:t>
      </w:r>
      <w:proofErr w:type="gramEnd"/>
      <w:r w:rsidR="003338D3" w:rsidRPr="00356587">
        <w:rPr>
          <w:sz w:val="28"/>
          <w:szCs w:val="28"/>
        </w:rPr>
        <w:t xml:space="preserve"> </w:t>
      </w:r>
      <w:proofErr w:type="gramStart"/>
      <w:r w:rsidR="003338D3" w:rsidRPr="00356587">
        <w:rPr>
          <w:sz w:val="28"/>
          <w:szCs w:val="28"/>
        </w:rPr>
        <w:t>а</w:t>
      </w:r>
      <w:proofErr w:type="gramEnd"/>
      <w:r w:rsidR="003338D3" w:rsidRPr="00356587">
        <w:rPr>
          <w:sz w:val="28"/>
          <w:szCs w:val="28"/>
        </w:rPr>
        <w:t xml:space="preserve">н. </w:t>
      </w:r>
      <w:proofErr w:type="spellStart"/>
      <w:r w:rsidR="003338D3" w:rsidRPr="00356587">
        <w:rPr>
          <w:sz w:val="28"/>
          <w:szCs w:val="28"/>
        </w:rPr>
        <w:t>окс</w:t>
      </w:r>
      <w:proofErr w:type="spellEnd"/>
      <w:r w:rsidR="003338D3" w:rsidRPr="00356587">
        <w:rPr>
          <w:sz w:val="28"/>
          <w:szCs w:val="28"/>
        </w:rPr>
        <w:t>.</w:t>
      </w:r>
      <w:r w:rsidRPr="00356587">
        <w:rPr>
          <w:sz w:val="28"/>
          <w:szCs w:val="28"/>
        </w:rPr>
        <w:t xml:space="preserve">  </w:t>
      </w:r>
    </w:p>
    <w:p w:rsidR="00CD49B1" w:rsidRPr="00356587" w:rsidRDefault="00CD49B1" w:rsidP="006A704D">
      <w:pPr>
        <w:spacing w:after="0" w:line="360" w:lineRule="auto"/>
        <w:ind w:firstLine="709"/>
        <w:rPr>
          <w:sz w:val="28"/>
          <w:szCs w:val="28"/>
        </w:rPr>
      </w:pPr>
      <w:r w:rsidRPr="00356587">
        <w:rPr>
          <w:sz w:val="28"/>
          <w:szCs w:val="28"/>
        </w:rPr>
        <w:t>Разработанная технология обработки поверхности алюминиевого сплава В-1469, позволит существенно повысить экологическую безопасность на производстве, за счет отсутствия экологически опасных соединений.</w:t>
      </w:r>
    </w:p>
    <w:p w:rsidR="00255303" w:rsidRDefault="00255303" w:rsidP="00356587">
      <w:pPr>
        <w:spacing w:after="0" w:line="360" w:lineRule="auto"/>
        <w:ind w:firstLine="567"/>
        <w:rPr>
          <w:sz w:val="28"/>
          <w:szCs w:val="28"/>
        </w:rPr>
      </w:pPr>
    </w:p>
    <w:p w:rsidR="0005499B" w:rsidRDefault="0005499B" w:rsidP="00356587">
      <w:pPr>
        <w:spacing w:after="0" w:line="360" w:lineRule="auto"/>
        <w:ind w:firstLine="567"/>
        <w:rPr>
          <w:sz w:val="28"/>
          <w:szCs w:val="28"/>
        </w:rPr>
      </w:pPr>
    </w:p>
    <w:p w:rsidR="0005499B" w:rsidRPr="00356587" w:rsidRDefault="0005499B" w:rsidP="00356587">
      <w:pPr>
        <w:spacing w:after="0" w:line="360" w:lineRule="auto"/>
        <w:ind w:firstLine="567"/>
        <w:rPr>
          <w:sz w:val="28"/>
          <w:szCs w:val="28"/>
        </w:rPr>
      </w:pPr>
    </w:p>
    <w:p w:rsidR="00255303" w:rsidRPr="006A704D" w:rsidRDefault="006A704D" w:rsidP="006A704D">
      <w:pPr>
        <w:tabs>
          <w:tab w:val="left" w:pos="993"/>
        </w:tabs>
        <w:spacing w:after="0" w:line="360" w:lineRule="auto"/>
        <w:ind w:firstLine="567"/>
        <w:rPr>
          <w:sz w:val="28"/>
          <w:szCs w:val="28"/>
        </w:rPr>
      </w:pPr>
      <w:r>
        <w:rPr>
          <w:sz w:val="28"/>
          <w:szCs w:val="28"/>
        </w:rPr>
        <w:t>Литература</w:t>
      </w:r>
    </w:p>
    <w:p w:rsidR="00772EAC" w:rsidRPr="00356587" w:rsidRDefault="00772EAC" w:rsidP="006A704D">
      <w:pPr>
        <w:tabs>
          <w:tab w:val="left" w:pos="993"/>
        </w:tabs>
        <w:spacing w:after="0" w:line="360" w:lineRule="auto"/>
        <w:ind w:firstLine="567"/>
        <w:rPr>
          <w:sz w:val="28"/>
          <w:szCs w:val="28"/>
        </w:rPr>
      </w:pPr>
      <w:r w:rsidRPr="00356587">
        <w:rPr>
          <w:sz w:val="28"/>
          <w:szCs w:val="28"/>
        </w:rPr>
        <w:t>1.</w:t>
      </w:r>
      <w:r w:rsidRPr="00356587">
        <w:rPr>
          <w:sz w:val="28"/>
          <w:szCs w:val="28"/>
        </w:rPr>
        <w:tab/>
      </w:r>
      <w:proofErr w:type="spellStart"/>
      <w:r w:rsidRPr="00356587">
        <w:rPr>
          <w:sz w:val="28"/>
          <w:szCs w:val="28"/>
        </w:rPr>
        <w:t>Каблов</w:t>
      </w:r>
      <w:proofErr w:type="spellEnd"/>
      <w:r w:rsidRPr="00356587">
        <w:rPr>
          <w:sz w:val="28"/>
          <w:szCs w:val="28"/>
        </w:rPr>
        <w:t xml:space="preserve"> Е.Н. Инновационные разработки ФГУП «ВИАМ» ГНЦ РФ по реализации «Стратегических направлений развития материалов и технологий их переработки на период до 2030 года» //Авиационные материалы и технологии. 2015. №1. С. 3</w:t>
      </w:r>
      <w:r w:rsidR="006A704D">
        <w:rPr>
          <w:sz w:val="28"/>
          <w:szCs w:val="28"/>
        </w:rPr>
        <w:t>–</w:t>
      </w:r>
      <w:r w:rsidRPr="00356587">
        <w:rPr>
          <w:sz w:val="28"/>
          <w:szCs w:val="28"/>
        </w:rPr>
        <w:t>33.</w:t>
      </w:r>
    </w:p>
    <w:p w:rsidR="00772EAC" w:rsidRPr="00356587" w:rsidRDefault="00772EAC" w:rsidP="006A704D">
      <w:pPr>
        <w:tabs>
          <w:tab w:val="left" w:pos="993"/>
        </w:tabs>
        <w:spacing w:after="0" w:line="360" w:lineRule="auto"/>
        <w:ind w:firstLine="567"/>
        <w:rPr>
          <w:sz w:val="28"/>
          <w:szCs w:val="28"/>
        </w:rPr>
      </w:pPr>
      <w:r w:rsidRPr="00356587">
        <w:rPr>
          <w:sz w:val="28"/>
          <w:szCs w:val="28"/>
        </w:rPr>
        <w:t>2.</w:t>
      </w:r>
      <w:r w:rsidRPr="00356587">
        <w:rPr>
          <w:sz w:val="28"/>
          <w:szCs w:val="28"/>
        </w:rPr>
        <w:tab/>
      </w:r>
      <w:proofErr w:type="spellStart"/>
      <w:r w:rsidRPr="00356587">
        <w:rPr>
          <w:sz w:val="28"/>
          <w:szCs w:val="28"/>
        </w:rPr>
        <w:t>Каблов</w:t>
      </w:r>
      <w:proofErr w:type="spellEnd"/>
      <w:r w:rsidRPr="00356587">
        <w:rPr>
          <w:sz w:val="28"/>
          <w:szCs w:val="28"/>
        </w:rPr>
        <w:t xml:space="preserve"> Е.Н. Авиакосмическое материаловедение //Все м</w:t>
      </w:r>
      <w:r w:rsidR="006A704D">
        <w:rPr>
          <w:sz w:val="28"/>
          <w:szCs w:val="28"/>
        </w:rPr>
        <w:t>атериалы. Энциклопедический</w:t>
      </w:r>
      <w:r w:rsidRPr="00356587">
        <w:rPr>
          <w:sz w:val="28"/>
          <w:szCs w:val="28"/>
        </w:rPr>
        <w:t xml:space="preserve"> справочник. 2008. №3. С. 2</w:t>
      </w:r>
      <w:r w:rsidR="006A704D">
        <w:rPr>
          <w:sz w:val="28"/>
          <w:szCs w:val="28"/>
        </w:rPr>
        <w:t>–</w:t>
      </w:r>
      <w:r w:rsidRPr="00356587">
        <w:rPr>
          <w:sz w:val="28"/>
          <w:szCs w:val="28"/>
        </w:rPr>
        <w:t xml:space="preserve">14. </w:t>
      </w:r>
    </w:p>
    <w:p w:rsidR="00772EAC" w:rsidRPr="00356587" w:rsidRDefault="00772EAC" w:rsidP="006A704D">
      <w:pPr>
        <w:tabs>
          <w:tab w:val="left" w:pos="993"/>
        </w:tabs>
        <w:spacing w:after="0" w:line="360" w:lineRule="auto"/>
        <w:ind w:firstLine="567"/>
        <w:rPr>
          <w:sz w:val="28"/>
          <w:szCs w:val="28"/>
        </w:rPr>
      </w:pPr>
      <w:r w:rsidRPr="00356587">
        <w:rPr>
          <w:sz w:val="28"/>
          <w:szCs w:val="28"/>
        </w:rPr>
        <w:t>3.</w:t>
      </w:r>
      <w:r w:rsidRPr="00356587">
        <w:rPr>
          <w:sz w:val="28"/>
          <w:szCs w:val="28"/>
        </w:rPr>
        <w:tab/>
      </w:r>
      <w:proofErr w:type="spellStart"/>
      <w:r w:rsidRPr="00356587">
        <w:rPr>
          <w:sz w:val="28"/>
          <w:szCs w:val="28"/>
        </w:rPr>
        <w:t>Каблов</w:t>
      </w:r>
      <w:proofErr w:type="spellEnd"/>
      <w:r w:rsidRPr="00356587">
        <w:rPr>
          <w:sz w:val="28"/>
          <w:szCs w:val="28"/>
        </w:rPr>
        <w:t xml:space="preserve"> Е.Н. Коррозия или жизнь //Наука и жизнь. 2012. №11. </w:t>
      </w:r>
      <w:r w:rsidR="006A704D">
        <w:rPr>
          <w:sz w:val="28"/>
          <w:szCs w:val="28"/>
        </w:rPr>
        <w:br/>
      </w:r>
      <w:r w:rsidRPr="00356587">
        <w:rPr>
          <w:sz w:val="28"/>
          <w:szCs w:val="28"/>
        </w:rPr>
        <w:t>С. 16</w:t>
      </w:r>
      <w:r w:rsidR="006A704D">
        <w:rPr>
          <w:sz w:val="28"/>
          <w:szCs w:val="28"/>
        </w:rPr>
        <w:t>–</w:t>
      </w:r>
      <w:r w:rsidRPr="00356587">
        <w:rPr>
          <w:sz w:val="28"/>
          <w:szCs w:val="28"/>
        </w:rPr>
        <w:t>21.</w:t>
      </w:r>
    </w:p>
    <w:p w:rsidR="00772EAC" w:rsidRPr="00356587" w:rsidRDefault="00772EAC" w:rsidP="006A704D">
      <w:pPr>
        <w:tabs>
          <w:tab w:val="left" w:pos="993"/>
        </w:tabs>
        <w:spacing w:after="0" w:line="360" w:lineRule="auto"/>
        <w:ind w:firstLine="567"/>
        <w:rPr>
          <w:sz w:val="28"/>
          <w:szCs w:val="28"/>
        </w:rPr>
      </w:pPr>
      <w:r w:rsidRPr="00356587">
        <w:rPr>
          <w:sz w:val="28"/>
          <w:szCs w:val="28"/>
        </w:rPr>
        <w:t>4.</w:t>
      </w:r>
      <w:r w:rsidRPr="00356587">
        <w:rPr>
          <w:sz w:val="28"/>
          <w:szCs w:val="28"/>
        </w:rPr>
        <w:tab/>
        <w:t>Каримова С.А., Кутырев А.Е., Павловская Т.Г., Захаров К.Е. Низкотемпературное уплотнение анодно-оксидных покрытий на деталях из алюминиевых сплавов //Авиационные материалы и технологии. 2014. №4. С. 9</w:t>
      </w:r>
      <w:r w:rsidR="006A704D">
        <w:rPr>
          <w:sz w:val="28"/>
          <w:szCs w:val="28"/>
        </w:rPr>
        <w:t>–</w:t>
      </w:r>
      <w:r w:rsidRPr="00356587">
        <w:rPr>
          <w:sz w:val="28"/>
          <w:szCs w:val="28"/>
        </w:rPr>
        <w:t>17.</w:t>
      </w:r>
    </w:p>
    <w:p w:rsidR="00772EAC" w:rsidRPr="00356587" w:rsidRDefault="00772EAC" w:rsidP="006A704D">
      <w:pPr>
        <w:tabs>
          <w:tab w:val="left" w:pos="993"/>
        </w:tabs>
        <w:spacing w:after="0" w:line="360" w:lineRule="auto"/>
        <w:ind w:firstLine="567"/>
        <w:rPr>
          <w:sz w:val="28"/>
          <w:szCs w:val="28"/>
        </w:rPr>
      </w:pPr>
      <w:r w:rsidRPr="00356587">
        <w:rPr>
          <w:sz w:val="28"/>
          <w:szCs w:val="28"/>
        </w:rPr>
        <w:t>5.</w:t>
      </w:r>
      <w:r w:rsidRPr="00356587">
        <w:rPr>
          <w:sz w:val="28"/>
          <w:szCs w:val="28"/>
        </w:rPr>
        <w:tab/>
        <w:t xml:space="preserve">Фомина М.А., Каримова С.А. Исследование коррозионных свойств листов сплава В-1461-Т1 применительно к </w:t>
      </w:r>
      <w:proofErr w:type="spellStart"/>
      <w:r w:rsidRPr="00356587">
        <w:rPr>
          <w:sz w:val="28"/>
          <w:szCs w:val="28"/>
        </w:rPr>
        <w:t>всеклиматическим</w:t>
      </w:r>
      <w:proofErr w:type="spellEnd"/>
      <w:r w:rsidRPr="00356587">
        <w:rPr>
          <w:sz w:val="28"/>
          <w:szCs w:val="28"/>
        </w:rPr>
        <w:t xml:space="preserve"> условиям эксплуатации авиационной техники //Авиационные материалы и технологии. 2014. №4. С. 18</w:t>
      </w:r>
      <w:r w:rsidR="006A704D">
        <w:rPr>
          <w:sz w:val="28"/>
          <w:szCs w:val="28"/>
        </w:rPr>
        <w:t>–</w:t>
      </w:r>
      <w:r w:rsidRPr="00356587">
        <w:rPr>
          <w:sz w:val="28"/>
          <w:szCs w:val="28"/>
        </w:rPr>
        <w:t>22.</w:t>
      </w:r>
    </w:p>
    <w:p w:rsidR="00772EAC" w:rsidRPr="00356587" w:rsidRDefault="00772EAC" w:rsidP="006A704D">
      <w:pPr>
        <w:tabs>
          <w:tab w:val="left" w:pos="993"/>
        </w:tabs>
        <w:spacing w:after="0" w:line="360" w:lineRule="auto"/>
        <w:ind w:firstLine="567"/>
        <w:rPr>
          <w:sz w:val="28"/>
          <w:szCs w:val="28"/>
        </w:rPr>
      </w:pPr>
      <w:r w:rsidRPr="00356587">
        <w:rPr>
          <w:sz w:val="28"/>
          <w:szCs w:val="28"/>
        </w:rPr>
        <w:t>6.</w:t>
      </w:r>
      <w:r w:rsidRPr="00356587">
        <w:rPr>
          <w:sz w:val="28"/>
          <w:szCs w:val="28"/>
        </w:rPr>
        <w:tab/>
        <w:t xml:space="preserve">Илларионов Э.И., </w:t>
      </w:r>
      <w:proofErr w:type="spellStart"/>
      <w:r w:rsidRPr="00356587">
        <w:rPr>
          <w:sz w:val="28"/>
          <w:szCs w:val="28"/>
        </w:rPr>
        <w:t>Колобнев</w:t>
      </w:r>
      <w:proofErr w:type="spellEnd"/>
      <w:r w:rsidRPr="00356587">
        <w:rPr>
          <w:sz w:val="28"/>
          <w:szCs w:val="28"/>
        </w:rPr>
        <w:t xml:space="preserve"> Н.И., Горбунов П.З., </w:t>
      </w:r>
      <w:proofErr w:type="spellStart"/>
      <w:r w:rsidRPr="00356587">
        <w:rPr>
          <w:sz w:val="28"/>
          <w:szCs w:val="28"/>
        </w:rPr>
        <w:t>Каблов</w:t>
      </w:r>
      <w:proofErr w:type="spellEnd"/>
      <w:r w:rsidRPr="00356587">
        <w:rPr>
          <w:sz w:val="28"/>
          <w:szCs w:val="28"/>
        </w:rPr>
        <w:t xml:space="preserve"> Е.Н. Алюминиевые сплавы в авиакосмической технике /М.: Наука. 2001. 192 с.</w:t>
      </w:r>
    </w:p>
    <w:p w:rsidR="00772EAC" w:rsidRPr="00356587" w:rsidRDefault="00772EAC" w:rsidP="006A704D">
      <w:pPr>
        <w:tabs>
          <w:tab w:val="left" w:pos="993"/>
        </w:tabs>
        <w:spacing w:after="0" w:line="360" w:lineRule="auto"/>
        <w:ind w:firstLine="567"/>
        <w:rPr>
          <w:sz w:val="28"/>
          <w:szCs w:val="28"/>
          <w:lang w:val="en-US"/>
        </w:rPr>
      </w:pPr>
      <w:r w:rsidRPr="00356587">
        <w:rPr>
          <w:sz w:val="28"/>
          <w:szCs w:val="28"/>
        </w:rPr>
        <w:t>7.</w:t>
      </w:r>
      <w:r w:rsidRPr="00356587">
        <w:rPr>
          <w:sz w:val="28"/>
          <w:szCs w:val="28"/>
        </w:rPr>
        <w:tab/>
        <w:t xml:space="preserve">Козлов И.А., </w:t>
      </w:r>
      <w:proofErr w:type="gramStart"/>
      <w:r w:rsidRPr="00356587">
        <w:rPr>
          <w:sz w:val="28"/>
          <w:szCs w:val="28"/>
        </w:rPr>
        <w:t>Павловская</w:t>
      </w:r>
      <w:proofErr w:type="gramEnd"/>
      <w:r w:rsidRPr="00356587">
        <w:rPr>
          <w:sz w:val="28"/>
          <w:szCs w:val="28"/>
        </w:rPr>
        <w:t xml:space="preserve"> Т.Г., Волков И.А. Влияние поляризующего тока на свойства плазменного электролитического покрытия для магниевых сплавов системы </w:t>
      </w:r>
      <w:proofErr w:type="spellStart"/>
      <w:r w:rsidRPr="00356587">
        <w:rPr>
          <w:sz w:val="28"/>
          <w:szCs w:val="28"/>
        </w:rPr>
        <w:t>Mg</w:t>
      </w:r>
      <w:proofErr w:type="spellEnd"/>
      <w:r w:rsidRPr="00356587">
        <w:rPr>
          <w:sz w:val="28"/>
          <w:szCs w:val="28"/>
        </w:rPr>
        <w:t>–</w:t>
      </w:r>
      <w:proofErr w:type="spellStart"/>
      <w:r w:rsidRPr="00356587">
        <w:rPr>
          <w:sz w:val="28"/>
          <w:szCs w:val="28"/>
        </w:rPr>
        <w:t>Zn</w:t>
      </w:r>
      <w:proofErr w:type="spellEnd"/>
      <w:r w:rsidRPr="00356587">
        <w:rPr>
          <w:sz w:val="28"/>
          <w:szCs w:val="28"/>
        </w:rPr>
        <w:t>–</w:t>
      </w:r>
      <w:proofErr w:type="spellStart"/>
      <w:r w:rsidRPr="00356587">
        <w:rPr>
          <w:sz w:val="28"/>
          <w:szCs w:val="28"/>
        </w:rPr>
        <w:t>Zr</w:t>
      </w:r>
      <w:proofErr w:type="spellEnd"/>
      <w:r w:rsidRPr="00356587">
        <w:rPr>
          <w:sz w:val="28"/>
          <w:szCs w:val="28"/>
        </w:rPr>
        <w:t xml:space="preserve"> //Авиационные материалы и технологии. </w:t>
      </w:r>
      <w:r w:rsidRPr="00356587">
        <w:rPr>
          <w:sz w:val="28"/>
          <w:szCs w:val="28"/>
          <w:lang w:val="en-US"/>
        </w:rPr>
        <w:t xml:space="preserve">2013. №3. </w:t>
      </w:r>
      <w:r w:rsidRPr="00356587">
        <w:rPr>
          <w:sz w:val="28"/>
          <w:szCs w:val="28"/>
        </w:rPr>
        <w:t>С</w:t>
      </w:r>
      <w:r w:rsidRPr="00356587">
        <w:rPr>
          <w:sz w:val="28"/>
          <w:szCs w:val="28"/>
          <w:lang w:val="en-US"/>
        </w:rPr>
        <w:t>. 7</w:t>
      </w:r>
      <w:r w:rsidR="006A704D" w:rsidRPr="005F500C">
        <w:rPr>
          <w:sz w:val="28"/>
          <w:szCs w:val="28"/>
          <w:lang w:val="en-US"/>
        </w:rPr>
        <w:t>–</w:t>
      </w:r>
      <w:r w:rsidRPr="00356587">
        <w:rPr>
          <w:sz w:val="28"/>
          <w:szCs w:val="28"/>
          <w:lang w:val="en-US"/>
        </w:rPr>
        <w:t>12.</w:t>
      </w:r>
    </w:p>
    <w:p w:rsidR="00772EAC" w:rsidRPr="00356587" w:rsidRDefault="00772EAC" w:rsidP="006A704D">
      <w:pPr>
        <w:tabs>
          <w:tab w:val="left" w:pos="993"/>
        </w:tabs>
        <w:spacing w:after="0" w:line="360" w:lineRule="auto"/>
        <w:ind w:firstLine="567"/>
        <w:rPr>
          <w:sz w:val="28"/>
          <w:szCs w:val="28"/>
        </w:rPr>
      </w:pPr>
      <w:r w:rsidRPr="00356587">
        <w:rPr>
          <w:sz w:val="28"/>
          <w:szCs w:val="28"/>
          <w:lang w:val="en-US"/>
        </w:rPr>
        <w:t>8.</w:t>
      </w:r>
      <w:r w:rsidRPr="00356587">
        <w:rPr>
          <w:sz w:val="28"/>
          <w:szCs w:val="28"/>
          <w:lang w:val="en-US"/>
        </w:rPr>
        <w:tab/>
      </w:r>
      <w:proofErr w:type="spellStart"/>
      <w:r w:rsidRPr="00356587">
        <w:rPr>
          <w:sz w:val="28"/>
          <w:szCs w:val="28"/>
          <w:lang w:val="en-US"/>
        </w:rPr>
        <w:t>DeMejo</w:t>
      </w:r>
      <w:proofErr w:type="spellEnd"/>
      <w:r w:rsidRPr="00356587">
        <w:rPr>
          <w:sz w:val="28"/>
          <w:szCs w:val="28"/>
          <w:lang w:val="en-US"/>
        </w:rPr>
        <w:t xml:space="preserve"> L.P., </w:t>
      </w:r>
      <w:proofErr w:type="spellStart"/>
      <w:r w:rsidRPr="00356587">
        <w:rPr>
          <w:sz w:val="28"/>
          <w:szCs w:val="28"/>
          <w:lang w:val="en-US"/>
        </w:rPr>
        <w:t>Rimai</w:t>
      </w:r>
      <w:proofErr w:type="spellEnd"/>
      <w:r w:rsidRPr="00356587">
        <w:rPr>
          <w:sz w:val="28"/>
          <w:szCs w:val="28"/>
          <w:lang w:val="en-US"/>
        </w:rPr>
        <w:t xml:space="preserve"> D.S., Sharpe L.H., Fundamentals of Adhesion and Interfaces. </w:t>
      </w:r>
      <w:proofErr w:type="spellStart"/>
      <w:r w:rsidRPr="00356587">
        <w:rPr>
          <w:sz w:val="28"/>
          <w:szCs w:val="28"/>
        </w:rPr>
        <w:t>London</w:t>
      </w:r>
      <w:proofErr w:type="spellEnd"/>
      <w:r w:rsidRPr="00356587">
        <w:rPr>
          <w:sz w:val="28"/>
          <w:szCs w:val="28"/>
        </w:rPr>
        <w:t xml:space="preserve">: </w:t>
      </w:r>
      <w:proofErr w:type="spellStart"/>
      <w:r w:rsidRPr="00356587">
        <w:rPr>
          <w:sz w:val="28"/>
          <w:szCs w:val="28"/>
        </w:rPr>
        <w:t>Taylor</w:t>
      </w:r>
      <w:proofErr w:type="spellEnd"/>
      <w:r w:rsidRPr="00356587">
        <w:rPr>
          <w:sz w:val="28"/>
          <w:szCs w:val="28"/>
        </w:rPr>
        <w:t xml:space="preserve"> &amp; </w:t>
      </w:r>
      <w:proofErr w:type="spellStart"/>
      <w:r w:rsidRPr="00356587">
        <w:rPr>
          <w:sz w:val="28"/>
          <w:szCs w:val="28"/>
        </w:rPr>
        <w:t>Francis</w:t>
      </w:r>
      <w:proofErr w:type="spellEnd"/>
      <w:r w:rsidRPr="00356587">
        <w:rPr>
          <w:sz w:val="28"/>
          <w:szCs w:val="28"/>
        </w:rPr>
        <w:t>; 1999. 201 p.</w:t>
      </w:r>
    </w:p>
    <w:p w:rsidR="00772EAC" w:rsidRPr="00356587" w:rsidRDefault="00772EAC" w:rsidP="006A704D">
      <w:pPr>
        <w:tabs>
          <w:tab w:val="left" w:pos="993"/>
        </w:tabs>
        <w:spacing w:after="0" w:line="360" w:lineRule="auto"/>
        <w:ind w:firstLine="567"/>
        <w:rPr>
          <w:sz w:val="28"/>
          <w:szCs w:val="28"/>
        </w:rPr>
      </w:pPr>
      <w:r w:rsidRPr="00356587">
        <w:rPr>
          <w:sz w:val="28"/>
          <w:szCs w:val="28"/>
        </w:rPr>
        <w:t>9.</w:t>
      </w:r>
      <w:r w:rsidRPr="00356587">
        <w:rPr>
          <w:sz w:val="28"/>
          <w:szCs w:val="28"/>
        </w:rPr>
        <w:tab/>
      </w:r>
      <w:proofErr w:type="spellStart"/>
      <w:r w:rsidRPr="00356587">
        <w:rPr>
          <w:sz w:val="28"/>
          <w:szCs w:val="28"/>
        </w:rPr>
        <w:t>Скопинцев</w:t>
      </w:r>
      <w:proofErr w:type="spellEnd"/>
      <w:r w:rsidRPr="00356587">
        <w:rPr>
          <w:sz w:val="28"/>
          <w:szCs w:val="28"/>
        </w:rPr>
        <w:t xml:space="preserve"> В.Д. Оксидирование алюминия и его сплавов. М.: РХТУ им. Д.И. Менделеева, 2015. 120 с.</w:t>
      </w:r>
    </w:p>
    <w:p w:rsidR="0080383E" w:rsidRPr="00356587" w:rsidRDefault="00772EAC" w:rsidP="006A704D">
      <w:pPr>
        <w:tabs>
          <w:tab w:val="left" w:pos="993"/>
        </w:tabs>
        <w:spacing w:after="0" w:line="360" w:lineRule="auto"/>
        <w:ind w:firstLine="567"/>
        <w:rPr>
          <w:sz w:val="28"/>
          <w:szCs w:val="28"/>
        </w:rPr>
      </w:pPr>
      <w:r w:rsidRPr="00356587">
        <w:rPr>
          <w:sz w:val="28"/>
          <w:szCs w:val="28"/>
        </w:rPr>
        <w:t>10.</w:t>
      </w:r>
      <w:r w:rsidRPr="00356587">
        <w:rPr>
          <w:sz w:val="28"/>
          <w:szCs w:val="28"/>
        </w:rPr>
        <w:tab/>
        <w:t xml:space="preserve">Кутырев А.Е., Каримова С.А., Павловская Т.Г., Кузин Я.С. Исследование деградации свойств защитных комбинированных покрытий на алюминиевых сплавах с целью </w:t>
      </w:r>
      <w:proofErr w:type="gramStart"/>
      <w:r w:rsidRPr="00356587">
        <w:rPr>
          <w:sz w:val="28"/>
          <w:szCs w:val="28"/>
        </w:rPr>
        <w:t>разработки методов прогнозирования их сроков службы</w:t>
      </w:r>
      <w:proofErr w:type="gramEnd"/>
      <w:r w:rsidRPr="00356587">
        <w:rPr>
          <w:sz w:val="28"/>
          <w:szCs w:val="28"/>
        </w:rPr>
        <w:t xml:space="preserve"> //Авиационные материалы и технологии. 2015. №3. </w:t>
      </w:r>
      <w:r w:rsidR="006A704D">
        <w:rPr>
          <w:sz w:val="28"/>
          <w:szCs w:val="28"/>
        </w:rPr>
        <w:br/>
      </w:r>
      <w:r w:rsidRPr="00356587">
        <w:rPr>
          <w:sz w:val="28"/>
          <w:szCs w:val="28"/>
        </w:rPr>
        <w:t>С. 69</w:t>
      </w:r>
      <w:r w:rsidR="006A704D">
        <w:rPr>
          <w:sz w:val="28"/>
          <w:szCs w:val="28"/>
        </w:rPr>
        <w:t>–</w:t>
      </w:r>
      <w:r w:rsidRPr="00356587">
        <w:rPr>
          <w:sz w:val="28"/>
          <w:szCs w:val="28"/>
        </w:rPr>
        <w:t>78.</w:t>
      </w:r>
    </w:p>
    <w:sectPr w:rsidR="0080383E" w:rsidRPr="00356587" w:rsidSect="0035658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587" w:rsidRDefault="00356587" w:rsidP="00356587">
      <w:pPr>
        <w:spacing w:after="0" w:line="240" w:lineRule="auto"/>
      </w:pPr>
      <w:r>
        <w:separator/>
      </w:r>
    </w:p>
  </w:endnote>
  <w:endnote w:type="continuationSeparator" w:id="0">
    <w:p w:rsidR="00356587" w:rsidRDefault="00356587" w:rsidP="00356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513132"/>
      <w:docPartObj>
        <w:docPartGallery w:val="Page Numbers (Bottom of Page)"/>
        <w:docPartUnique/>
      </w:docPartObj>
    </w:sdtPr>
    <w:sdtEndPr/>
    <w:sdtContent>
      <w:p w:rsidR="00356587" w:rsidRDefault="00356587">
        <w:pPr>
          <w:pStyle w:val="aa"/>
          <w:jc w:val="center"/>
        </w:pPr>
        <w:r>
          <w:fldChar w:fldCharType="begin"/>
        </w:r>
        <w:r>
          <w:instrText>PAGE   \* MERGEFORMAT</w:instrText>
        </w:r>
        <w:r>
          <w:fldChar w:fldCharType="separate"/>
        </w:r>
        <w:r w:rsidR="00CA0215">
          <w:rPr>
            <w:noProof/>
          </w:rPr>
          <w:t>16</w:t>
        </w:r>
        <w:r>
          <w:fldChar w:fldCharType="end"/>
        </w:r>
      </w:p>
    </w:sdtContent>
  </w:sdt>
  <w:p w:rsidR="00356587" w:rsidRDefault="0035658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587" w:rsidRDefault="00356587" w:rsidP="00356587">
      <w:pPr>
        <w:spacing w:after="0" w:line="240" w:lineRule="auto"/>
      </w:pPr>
      <w:r>
        <w:separator/>
      </w:r>
    </w:p>
  </w:footnote>
  <w:footnote w:type="continuationSeparator" w:id="0">
    <w:p w:rsidR="00356587" w:rsidRDefault="00356587" w:rsidP="003565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607"/>
    <w:rsid w:val="0005499B"/>
    <w:rsid w:val="00084656"/>
    <w:rsid w:val="000873D8"/>
    <w:rsid w:val="000E1669"/>
    <w:rsid w:val="000E505C"/>
    <w:rsid w:val="001B56D2"/>
    <w:rsid w:val="001D10A4"/>
    <w:rsid w:val="001D1DEB"/>
    <w:rsid w:val="0020540F"/>
    <w:rsid w:val="00206DF1"/>
    <w:rsid w:val="00253960"/>
    <w:rsid w:val="00255303"/>
    <w:rsid w:val="00265924"/>
    <w:rsid w:val="002A1EF4"/>
    <w:rsid w:val="002D0AC4"/>
    <w:rsid w:val="00304885"/>
    <w:rsid w:val="00323012"/>
    <w:rsid w:val="003241FB"/>
    <w:rsid w:val="003338D3"/>
    <w:rsid w:val="00336DC9"/>
    <w:rsid w:val="003444B9"/>
    <w:rsid w:val="00355167"/>
    <w:rsid w:val="00356587"/>
    <w:rsid w:val="00357F65"/>
    <w:rsid w:val="00364C14"/>
    <w:rsid w:val="00372369"/>
    <w:rsid w:val="003B20C4"/>
    <w:rsid w:val="003C6800"/>
    <w:rsid w:val="003E6523"/>
    <w:rsid w:val="003F5EB2"/>
    <w:rsid w:val="00422820"/>
    <w:rsid w:val="004A6607"/>
    <w:rsid w:val="004B6299"/>
    <w:rsid w:val="004C2C36"/>
    <w:rsid w:val="004E20DF"/>
    <w:rsid w:val="00504B94"/>
    <w:rsid w:val="00530892"/>
    <w:rsid w:val="00534820"/>
    <w:rsid w:val="00544D44"/>
    <w:rsid w:val="00551ECC"/>
    <w:rsid w:val="00572AC8"/>
    <w:rsid w:val="005964D8"/>
    <w:rsid w:val="005B0628"/>
    <w:rsid w:val="005B75F8"/>
    <w:rsid w:val="005D36AD"/>
    <w:rsid w:val="005F500C"/>
    <w:rsid w:val="00601590"/>
    <w:rsid w:val="00610EAC"/>
    <w:rsid w:val="00611AC0"/>
    <w:rsid w:val="00641433"/>
    <w:rsid w:val="0068574D"/>
    <w:rsid w:val="00687B33"/>
    <w:rsid w:val="006A3A1B"/>
    <w:rsid w:val="006A704D"/>
    <w:rsid w:val="00725680"/>
    <w:rsid w:val="007461E1"/>
    <w:rsid w:val="00772EAC"/>
    <w:rsid w:val="00774AF2"/>
    <w:rsid w:val="007845DC"/>
    <w:rsid w:val="007946B3"/>
    <w:rsid w:val="007C2A85"/>
    <w:rsid w:val="007C79E1"/>
    <w:rsid w:val="007F0E20"/>
    <w:rsid w:val="0080383E"/>
    <w:rsid w:val="008476EC"/>
    <w:rsid w:val="00871B06"/>
    <w:rsid w:val="008B318C"/>
    <w:rsid w:val="009023F7"/>
    <w:rsid w:val="009248F9"/>
    <w:rsid w:val="0093631D"/>
    <w:rsid w:val="00967458"/>
    <w:rsid w:val="00974770"/>
    <w:rsid w:val="009813E2"/>
    <w:rsid w:val="009B1CE2"/>
    <w:rsid w:val="009D0397"/>
    <w:rsid w:val="00A45454"/>
    <w:rsid w:val="00A552CE"/>
    <w:rsid w:val="00A60ABB"/>
    <w:rsid w:val="00A72EA9"/>
    <w:rsid w:val="00A909A2"/>
    <w:rsid w:val="00AA5094"/>
    <w:rsid w:val="00AC4613"/>
    <w:rsid w:val="00B2060F"/>
    <w:rsid w:val="00B52431"/>
    <w:rsid w:val="00B55805"/>
    <w:rsid w:val="00B70FFD"/>
    <w:rsid w:val="00B76F63"/>
    <w:rsid w:val="00BC4B37"/>
    <w:rsid w:val="00BC5D55"/>
    <w:rsid w:val="00BE3BC7"/>
    <w:rsid w:val="00BF4A9A"/>
    <w:rsid w:val="00C23E76"/>
    <w:rsid w:val="00C6063D"/>
    <w:rsid w:val="00CA0215"/>
    <w:rsid w:val="00CD0A20"/>
    <w:rsid w:val="00CD49B1"/>
    <w:rsid w:val="00CE4CF1"/>
    <w:rsid w:val="00D02FA7"/>
    <w:rsid w:val="00D42403"/>
    <w:rsid w:val="00D46DE7"/>
    <w:rsid w:val="00D61FA6"/>
    <w:rsid w:val="00D81A7B"/>
    <w:rsid w:val="00DB0430"/>
    <w:rsid w:val="00DC09A0"/>
    <w:rsid w:val="00DC5E46"/>
    <w:rsid w:val="00DD2338"/>
    <w:rsid w:val="00DD2F3A"/>
    <w:rsid w:val="00E22FFD"/>
    <w:rsid w:val="00E30E97"/>
    <w:rsid w:val="00E44A27"/>
    <w:rsid w:val="00E4601B"/>
    <w:rsid w:val="00E52A8B"/>
    <w:rsid w:val="00E8065F"/>
    <w:rsid w:val="00EA24E8"/>
    <w:rsid w:val="00F763C7"/>
    <w:rsid w:val="00F96065"/>
    <w:rsid w:val="00F97F8D"/>
    <w:rsid w:val="00FA6778"/>
    <w:rsid w:val="00FD6199"/>
    <w:rsid w:val="00FE2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A8B"/>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6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A24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24E8"/>
    <w:rPr>
      <w:rFonts w:ascii="Tahoma" w:hAnsi="Tahoma" w:cs="Tahoma"/>
      <w:sz w:val="16"/>
      <w:szCs w:val="16"/>
    </w:rPr>
  </w:style>
  <w:style w:type="paragraph" w:styleId="a6">
    <w:name w:val="Normal (Web)"/>
    <w:basedOn w:val="a"/>
    <w:uiPriority w:val="99"/>
    <w:unhideWhenUsed/>
    <w:rsid w:val="009B1CE2"/>
    <w:pPr>
      <w:spacing w:before="100" w:beforeAutospacing="1" w:after="100" w:afterAutospacing="1" w:line="240" w:lineRule="auto"/>
      <w:jc w:val="left"/>
    </w:pPr>
    <w:rPr>
      <w:rFonts w:eastAsia="Times New Roman" w:cs="Times New Roman"/>
      <w:szCs w:val="24"/>
      <w:lang w:eastAsia="ru-RU"/>
    </w:rPr>
  </w:style>
  <w:style w:type="paragraph" w:styleId="a7">
    <w:name w:val="caption"/>
    <w:basedOn w:val="a"/>
    <w:semiHidden/>
    <w:unhideWhenUsed/>
    <w:qFormat/>
    <w:rsid w:val="00356587"/>
    <w:pPr>
      <w:spacing w:after="0" w:line="240" w:lineRule="auto"/>
      <w:jc w:val="center"/>
    </w:pPr>
    <w:rPr>
      <w:rFonts w:eastAsia="Times New Roman" w:cs="Times New Roman"/>
      <w:b/>
      <w:szCs w:val="20"/>
      <w:lang w:eastAsia="ru-RU"/>
    </w:rPr>
  </w:style>
  <w:style w:type="paragraph" w:styleId="a8">
    <w:name w:val="header"/>
    <w:basedOn w:val="a"/>
    <w:link w:val="a9"/>
    <w:uiPriority w:val="99"/>
    <w:unhideWhenUsed/>
    <w:rsid w:val="0035658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56587"/>
    <w:rPr>
      <w:rFonts w:ascii="Times New Roman" w:hAnsi="Times New Roman"/>
      <w:sz w:val="24"/>
    </w:rPr>
  </w:style>
  <w:style w:type="paragraph" w:styleId="aa">
    <w:name w:val="footer"/>
    <w:basedOn w:val="a"/>
    <w:link w:val="ab"/>
    <w:uiPriority w:val="99"/>
    <w:unhideWhenUsed/>
    <w:rsid w:val="0035658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56587"/>
    <w:rPr>
      <w:rFonts w:ascii="Times New Roman" w:hAnsi="Times New Roman"/>
      <w:sz w:val="24"/>
    </w:rPr>
  </w:style>
  <w:style w:type="character" w:styleId="ac">
    <w:name w:val="Hyperlink"/>
    <w:basedOn w:val="a0"/>
    <w:uiPriority w:val="99"/>
    <w:unhideWhenUsed/>
    <w:rsid w:val="005F500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A8B"/>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6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A24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24E8"/>
    <w:rPr>
      <w:rFonts w:ascii="Tahoma" w:hAnsi="Tahoma" w:cs="Tahoma"/>
      <w:sz w:val="16"/>
      <w:szCs w:val="16"/>
    </w:rPr>
  </w:style>
  <w:style w:type="paragraph" w:styleId="a6">
    <w:name w:val="Normal (Web)"/>
    <w:basedOn w:val="a"/>
    <w:uiPriority w:val="99"/>
    <w:unhideWhenUsed/>
    <w:rsid w:val="009B1CE2"/>
    <w:pPr>
      <w:spacing w:before="100" w:beforeAutospacing="1" w:after="100" w:afterAutospacing="1" w:line="240" w:lineRule="auto"/>
      <w:jc w:val="left"/>
    </w:pPr>
    <w:rPr>
      <w:rFonts w:eastAsia="Times New Roman" w:cs="Times New Roman"/>
      <w:szCs w:val="24"/>
      <w:lang w:eastAsia="ru-RU"/>
    </w:rPr>
  </w:style>
  <w:style w:type="paragraph" w:styleId="a7">
    <w:name w:val="caption"/>
    <w:basedOn w:val="a"/>
    <w:semiHidden/>
    <w:unhideWhenUsed/>
    <w:qFormat/>
    <w:rsid w:val="00356587"/>
    <w:pPr>
      <w:spacing w:after="0" w:line="240" w:lineRule="auto"/>
      <w:jc w:val="center"/>
    </w:pPr>
    <w:rPr>
      <w:rFonts w:eastAsia="Times New Roman" w:cs="Times New Roman"/>
      <w:b/>
      <w:szCs w:val="20"/>
      <w:lang w:eastAsia="ru-RU"/>
    </w:rPr>
  </w:style>
  <w:style w:type="paragraph" w:styleId="a8">
    <w:name w:val="header"/>
    <w:basedOn w:val="a"/>
    <w:link w:val="a9"/>
    <w:uiPriority w:val="99"/>
    <w:unhideWhenUsed/>
    <w:rsid w:val="0035658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56587"/>
    <w:rPr>
      <w:rFonts w:ascii="Times New Roman" w:hAnsi="Times New Roman"/>
      <w:sz w:val="24"/>
    </w:rPr>
  </w:style>
  <w:style w:type="paragraph" w:styleId="aa">
    <w:name w:val="footer"/>
    <w:basedOn w:val="a"/>
    <w:link w:val="ab"/>
    <w:uiPriority w:val="99"/>
    <w:unhideWhenUsed/>
    <w:rsid w:val="0035658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56587"/>
    <w:rPr>
      <w:rFonts w:ascii="Times New Roman" w:hAnsi="Times New Roman"/>
      <w:sz w:val="24"/>
    </w:rPr>
  </w:style>
  <w:style w:type="character" w:styleId="ac">
    <w:name w:val="Hyperlink"/>
    <w:basedOn w:val="a0"/>
    <w:uiPriority w:val="99"/>
    <w:unhideWhenUsed/>
    <w:rsid w:val="005F50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59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vba@yandex.ru" TargetMode="External"/><Relationship Id="rId13" Type="http://schemas.openxmlformats.org/officeDocument/2006/relationships/image" Target="media/image5.jpe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B1D5E-BB48-4C34-BE0A-17CD36E2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3102</Words>
  <Characters>17683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Alesia</dc:creator>
  <cp:lastModifiedBy>Маргарита Сергеевна Закржевская</cp:lastModifiedBy>
  <cp:revision>9</cp:revision>
  <cp:lastPrinted>2015-12-21T07:02:00Z</cp:lastPrinted>
  <dcterms:created xsi:type="dcterms:W3CDTF">2016-04-01T10:43:00Z</dcterms:created>
  <dcterms:modified xsi:type="dcterms:W3CDTF">2016-04-08T10:49:00Z</dcterms:modified>
</cp:coreProperties>
</file>